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60" w:type="dxa"/>
        <w:tblInd w:w="288" w:type="dxa"/>
        <w:tblBorders>
          <w:insideH w:val="single" w:sz="4" w:space="0" w:color="auto"/>
          <w:insideV w:val="single" w:sz="4" w:space="0" w:color="auto"/>
        </w:tblBorders>
        <w:tblLook w:val="0000" w:firstRow="0" w:lastRow="0" w:firstColumn="0" w:lastColumn="0" w:noHBand="0" w:noVBand="0"/>
      </w:tblPr>
      <w:tblGrid>
        <w:gridCol w:w="4602"/>
        <w:gridCol w:w="5357"/>
        <w:gridCol w:w="4801"/>
      </w:tblGrid>
      <w:tr w:rsidR="00EF44C0" w14:paraId="24C044AF" w14:textId="77777777" w:rsidTr="007B2E4B">
        <w:trPr>
          <w:trHeight w:val="11418"/>
        </w:trPr>
        <w:tc>
          <w:tcPr>
            <w:tcW w:w="4602" w:type="dxa"/>
            <w:tcBorders>
              <w:right w:val="nil"/>
            </w:tcBorders>
          </w:tcPr>
          <w:p w14:paraId="09657C2D" w14:textId="39CE6A8E" w:rsidR="00EF44C0" w:rsidRDefault="00E34817">
            <w:pPr>
              <w:autoSpaceDE w:val="0"/>
              <w:autoSpaceDN w:val="0"/>
              <w:adjustRightInd w:val="0"/>
              <w:ind w:left="360" w:right="576"/>
              <w:rPr>
                <w:sz w:val="20"/>
                <w:szCs w:val="20"/>
              </w:rPr>
            </w:pPr>
            <w:r>
              <w:rPr>
                <w:b/>
                <w:bCs/>
                <w:spacing w:val="-9"/>
                <w:sz w:val="26"/>
                <w:szCs w:val="26"/>
              </w:rPr>
              <w:t xml:space="preserve">TUITION </w:t>
            </w:r>
            <w:r w:rsidR="00AF7E3B">
              <w:rPr>
                <w:b/>
                <w:bCs/>
                <w:spacing w:val="-9"/>
                <w:sz w:val="26"/>
                <w:szCs w:val="26"/>
              </w:rPr>
              <w:t>Rates for 202</w:t>
            </w:r>
            <w:r w:rsidR="00145A58">
              <w:rPr>
                <w:b/>
                <w:bCs/>
                <w:spacing w:val="-9"/>
                <w:sz w:val="26"/>
                <w:szCs w:val="26"/>
              </w:rPr>
              <w:t>4</w:t>
            </w:r>
            <w:r w:rsidR="00AF7E3B">
              <w:rPr>
                <w:b/>
                <w:bCs/>
                <w:spacing w:val="-9"/>
                <w:sz w:val="26"/>
                <w:szCs w:val="26"/>
              </w:rPr>
              <w:t>-2</w:t>
            </w:r>
            <w:r w:rsidR="00145A58">
              <w:rPr>
                <w:b/>
                <w:bCs/>
                <w:spacing w:val="-9"/>
                <w:sz w:val="26"/>
                <w:szCs w:val="26"/>
              </w:rPr>
              <w:t>5</w:t>
            </w:r>
            <w:r w:rsidR="00994AC1">
              <w:rPr>
                <w:b/>
                <w:bCs/>
                <w:spacing w:val="-9"/>
                <w:sz w:val="26"/>
                <w:szCs w:val="26"/>
              </w:rPr>
              <w:t xml:space="preserve"> </w:t>
            </w:r>
          </w:p>
          <w:p w14:paraId="15598997" w14:textId="7662B9B5" w:rsidR="00EF44C0" w:rsidRDefault="00E55F00">
            <w:pPr>
              <w:tabs>
                <w:tab w:val="left" w:pos="3600"/>
              </w:tabs>
              <w:ind w:left="360" w:right="576"/>
              <w:rPr>
                <w:sz w:val="16"/>
                <w:u w:val="single"/>
              </w:rPr>
            </w:pPr>
            <w:r>
              <w:rPr>
                <w:b/>
                <w:bCs/>
                <w:noProof/>
                <w:spacing w:val="-9"/>
                <w:sz w:val="20"/>
                <w:szCs w:val="26"/>
              </w:rPr>
              <mc:AlternateContent>
                <mc:Choice Requires="wps">
                  <w:drawing>
                    <wp:anchor distT="0" distB="0" distL="114300" distR="114300" simplePos="0" relativeHeight="251658240" behindDoc="0" locked="0" layoutInCell="1" allowOverlap="1" wp14:anchorId="4B4D6194" wp14:editId="4FB1E31D">
                      <wp:simplePos x="0" y="0"/>
                      <wp:positionH relativeFrom="column">
                        <wp:posOffset>219075</wp:posOffset>
                      </wp:positionH>
                      <wp:positionV relativeFrom="paragraph">
                        <wp:posOffset>43180</wp:posOffset>
                      </wp:positionV>
                      <wp:extent cx="2286000" cy="635"/>
                      <wp:effectExtent l="22860" t="23495" r="15240" b="1397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635"/>
                              </a:xfrm>
                              <a:custGeom>
                                <a:avLst/>
                                <a:gdLst>
                                  <a:gd name="T0" fmla="*/ 0 w 3690"/>
                                  <a:gd name="T1" fmla="*/ 0 h 1"/>
                                  <a:gd name="T2" fmla="*/ 3690 w 3690"/>
                                  <a:gd name="T3" fmla="*/ 0 h 1"/>
                                </a:gdLst>
                                <a:ahLst/>
                                <a:cxnLst>
                                  <a:cxn ang="0">
                                    <a:pos x="T0" y="T1"/>
                                  </a:cxn>
                                  <a:cxn ang="0">
                                    <a:pos x="T2" y="T3"/>
                                  </a:cxn>
                                </a:cxnLst>
                                <a:rect l="0" t="0" r="r" b="b"/>
                                <a:pathLst>
                                  <a:path w="3690" h="1">
                                    <a:moveTo>
                                      <a:pt x="0" y="0"/>
                                    </a:moveTo>
                                    <a:lnTo>
                                      <a:pt x="3690" y="0"/>
                                    </a:lnTo>
                                  </a:path>
                                </a:pathLst>
                              </a:custGeom>
                              <a:noFill/>
                              <a:ln w="2857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948C1" id="Freeform 10" o:spid="_x0000_s1026" style="position:absolute;margin-left:17.25pt;margin-top:3.4pt;width:18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" path="m,l3690,e" filled="f" strokeweight="2.25pt">
                      <v:path arrowok="t" o:connecttype="custom" o:connectlocs="0,0;2286000,0" o:connectangles="0,0"/>
                    </v:shape>
                  </w:pict>
                </mc:Fallback>
              </mc:AlternateContent>
            </w:r>
          </w:p>
          <w:tbl>
            <w:tblPr>
              <w:tblW w:w="3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9"/>
              <w:gridCol w:w="1556"/>
            </w:tblGrid>
            <w:tr w:rsidR="00145A58" w:rsidRPr="00B14698" w14:paraId="0C8801E5" w14:textId="77777777" w:rsidTr="00145A58">
              <w:trPr>
                <w:cantSplit/>
              </w:trPr>
              <w:tc>
                <w:tcPr>
                  <w:tcW w:w="2761" w:type="pct"/>
                  <w:shd w:val="clear" w:color="auto" w:fill="auto"/>
                  <w:vAlign w:val="center"/>
                </w:tcPr>
                <w:p w14:paraId="27002506" w14:textId="77777777" w:rsidR="00145A58" w:rsidRPr="00B14698" w:rsidRDefault="00145A58" w:rsidP="00B14698">
                  <w:pPr>
                    <w:autoSpaceDE w:val="0"/>
                    <w:autoSpaceDN w:val="0"/>
                    <w:adjustRightInd w:val="0"/>
                    <w:ind w:right="576"/>
                    <w:rPr>
                      <w:spacing w:val="-6"/>
                      <w:sz w:val="22"/>
                      <w:szCs w:val="22"/>
                    </w:rPr>
                  </w:pPr>
                  <w:r w:rsidRPr="00B14698">
                    <w:rPr>
                      <w:spacing w:val="-6"/>
                      <w:sz w:val="22"/>
                      <w:szCs w:val="22"/>
                    </w:rPr>
                    <w:t>Class Schedule</w:t>
                  </w:r>
                </w:p>
              </w:tc>
              <w:tc>
                <w:tcPr>
                  <w:tcW w:w="2239" w:type="pct"/>
                  <w:shd w:val="clear" w:color="auto" w:fill="auto"/>
                  <w:vAlign w:val="center"/>
                </w:tcPr>
                <w:p w14:paraId="4B990F60" w14:textId="77777777" w:rsidR="00145A58" w:rsidRPr="00B14698" w:rsidRDefault="00145A58" w:rsidP="00B14698">
                  <w:pPr>
                    <w:autoSpaceDE w:val="0"/>
                    <w:autoSpaceDN w:val="0"/>
                    <w:adjustRightInd w:val="0"/>
                    <w:ind w:right="576"/>
                    <w:rPr>
                      <w:spacing w:val="-6"/>
                      <w:sz w:val="22"/>
                      <w:szCs w:val="22"/>
                    </w:rPr>
                  </w:pPr>
                  <w:r w:rsidRPr="00B14698">
                    <w:rPr>
                      <w:spacing w:val="-6"/>
                      <w:sz w:val="22"/>
                      <w:szCs w:val="22"/>
                    </w:rPr>
                    <w:t>Yearly</w:t>
                  </w:r>
                </w:p>
              </w:tc>
            </w:tr>
            <w:tr w:rsidR="00145A58" w:rsidRPr="00B14698" w14:paraId="19D0DC76" w14:textId="77777777" w:rsidTr="00145A58">
              <w:trPr>
                <w:cantSplit/>
              </w:trPr>
              <w:tc>
                <w:tcPr>
                  <w:tcW w:w="2761" w:type="pct"/>
                  <w:shd w:val="clear" w:color="auto" w:fill="auto"/>
                  <w:vAlign w:val="center"/>
                </w:tcPr>
                <w:p w14:paraId="58BD6DA8" w14:textId="6964BF9C" w:rsidR="00145A58" w:rsidRPr="00B14698" w:rsidRDefault="00145A58" w:rsidP="00B14698">
                  <w:pPr>
                    <w:autoSpaceDE w:val="0"/>
                    <w:autoSpaceDN w:val="0"/>
                    <w:adjustRightInd w:val="0"/>
                    <w:ind w:right="576"/>
                    <w:rPr>
                      <w:spacing w:val="-6"/>
                      <w:sz w:val="20"/>
                      <w:szCs w:val="20"/>
                    </w:rPr>
                  </w:pPr>
                  <w:r>
                    <w:rPr>
                      <w:spacing w:val="-6"/>
                      <w:sz w:val="20"/>
                      <w:szCs w:val="20"/>
                    </w:rPr>
                    <w:t xml:space="preserve">TTH Half </w:t>
                  </w:r>
                  <w:r w:rsidRPr="00B14698">
                    <w:rPr>
                      <w:spacing w:val="-6"/>
                      <w:sz w:val="20"/>
                      <w:szCs w:val="20"/>
                    </w:rPr>
                    <w:t xml:space="preserve">Days, AM </w:t>
                  </w:r>
                  <w:r>
                    <w:rPr>
                      <w:spacing w:val="-6"/>
                      <w:sz w:val="20"/>
                      <w:szCs w:val="20"/>
                    </w:rPr>
                    <w:t>o</w:t>
                  </w:r>
                  <w:r w:rsidRPr="00B14698">
                    <w:rPr>
                      <w:spacing w:val="-6"/>
                      <w:sz w:val="20"/>
                      <w:szCs w:val="20"/>
                    </w:rPr>
                    <w:t>r PM</w:t>
                  </w:r>
                </w:p>
              </w:tc>
              <w:tc>
                <w:tcPr>
                  <w:tcW w:w="2239" w:type="pct"/>
                  <w:shd w:val="clear" w:color="auto" w:fill="auto"/>
                  <w:vAlign w:val="center"/>
                </w:tcPr>
                <w:p w14:paraId="76249A19" w14:textId="5DA4CA4E" w:rsidR="00145A58" w:rsidRPr="00B14698" w:rsidRDefault="00145A58" w:rsidP="00B14698">
                  <w:pPr>
                    <w:autoSpaceDE w:val="0"/>
                    <w:autoSpaceDN w:val="0"/>
                    <w:adjustRightInd w:val="0"/>
                    <w:ind w:right="576"/>
                    <w:rPr>
                      <w:spacing w:val="-6"/>
                      <w:sz w:val="22"/>
                      <w:szCs w:val="22"/>
                    </w:rPr>
                  </w:pPr>
                  <w:r w:rsidRPr="00B14698">
                    <w:rPr>
                      <w:spacing w:val="-6"/>
                      <w:sz w:val="22"/>
                      <w:szCs w:val="22"/>
                    </w:rPr>
                    <w:t>$</w:t>
                  </w:r>
                  <w:r>
                    <w:rPr>
                      <w:spacing w:val="-6"/>
                      <w:sz w:val="22"/>
                      <w:szCs w:val="22"/>
                    </w:rPr>
                    <w:t>2,100.00</w:t>
                  </w:r>
                </w:p>
              </w:tc>
            </w:tr>
            <w:tr w:rsidR="00145A58" w:rsidRPr="00B14698" w14:paraId="3ED630B4" w14:textId="77777777" w:rsidTr="00145A58">
              <w:trPr>
                <w:cantSplit/>
              </w:trPr>
              <w:tc>
                <w:tcPr>
                  <w:tcW w:w="2761" w:type="pct"/>
                  <w:shd w:val="clear" w:color="auto" w:fill="auto"/>
                  <w:vAlign w:val="center"/>
                </w:tcPr>
                <w:p w14:paraId="7CA65349" w14:textId="66A264EE" w:rsidR="00145A58" w:rsidRPr="00B14698" w:rsidRDefault="00145A58" w:rsidP="00B14698">
                  <w:pPr>
                    <w:autoSpaceDE w:val="0"/>
                    <w:autoSpaceDN w:val="0"/>
                    <w:adjustRightInd w:val="0"/>
                    <w:ind w:right="576"/>
                    <w:rPr>
                      <w:spacing w:val="-6"/>
                      <w:sz w:val="20"/>
                      <w:szCs w:val="20"/>
                    </w:rPr>
                  </w:pPr>
                  <w:r>
                    <w:rPr>
                      <w:spacing w:val="-6"/>
                      <w:sz w:val="20"/>
                      <w:szCs w:val="20"/>
                    </w:rPr>
                    <w:t xml:space="preserve">MWF Half </w:t>
                  </w:r>
                  <w:r w:rsidRPr="00B14698">
                    <w:rPr>
                      <w:spacing w:val="-6"/>
                      <w:sz w:val="20"/>
                      <w:szCs w:val="20"/>
                    </w:rPr>
                    <w:t>Days, AM</w:t>
                  </w:r>
                  <w:r>
                    <w:rPr>
                      <w:spacing w:val="-6"/>
                      <w:sz w:val="20"/>
                      <w:szCs w:val="20"/>
                    </w:rPr>
                    <w:t xml:space="preserve"> </w:t>
                  </w:r>
                  <w:r w:rsidRPr="00B14698">
                    <w:rPr>
                      <w:spacing w:val="-6"/>
                      <w:sz w:val="20"/>
                      <w:szCs w:val="20"/>
                    </w:rPr>
                    <w:t>or PM</w:t>
                  </w:r>
                </w:p>
              </w:tc>
              <w:tc>
                <w:tcPr>
                  <w:tcW w:w="2239" w:type="pct"/>
                  <w:shd w:val="clear" w:color="auto" w:fill="auto"/>
                  <w:vAlign w:val="center"/>
                </w:tcPr>
                <w:p w14:paraId="13D60F1C" w14:textId="1177581E" w:rsidR="00145A58" w:rsidRPr="00B14698" w:rsidRDefault="00145A58" w:rsidP="00B14698">
                  <w:pPr>
                    <w:autoSpaceDE w:val="0"/>
                    <w:autoSpaceDN w:val="0"/>
                    <w:adjustRightInd w:val="0"/>
                    <w:ind w:right="576"/>
                    <w:rPr>
                      <w:spacing w:val="-6"/>
                      <w:sz w:val="22"/>
                      <w:szCs w:val="22"/>
                    </w:rPr>
                  </w:pPr>
                  <w:r w:rsidRPr="00B14698">
                    <w:rPr>
                      <w:spacing w:val="-6"/>
                      <w:sz w:val="22"/>
                      <w:szCs w:val="22"/>
                    </w:rPr>
                    <w:t>$</w:t>
                  </w:r>
                  <w:r>
                    <w:rPr>
                      <w:spacing w:val="-6"/>
                      <w:sz w:val="22"/>
                      <w:szCs w:val="22"/>
                    </w:rPr>
                    <w:t>2,670.00</w:t>
                  </w:r>
                </w:p>
              </w:tc>
            </w:tr>
            <w:tr w:rsidR="00145A58" w:rsidRPr="00B14698" w14:paraId="03CC578E" w14:textId="77777777" w:rsidTr="00145A58">
              <w:trPr>
                <w:cantSplit/>
              </w:trPr>
              <w:tc>
                <w:tcPr>
                  <w:tcW w:w="2761" w:type="pct"/>
                  <w:shd w:val="clear" w:color="auto" w:fill="auto"/>
                  <w:vAlign w:val="center"/>
                </w:tcPr>
                <w:p w14:paraId="3A1732E5" w14:textId="58D744DC" w:rsidR="00145A58" w:rsidRPr="00B14698" w:rsidRDefault="00145A58" w:rsidP="00B14698">
                  <w:pPr>
                    <w:autoSpaceDE w:val="0"/>
                    <w:autoSpaceDN w:val="0"/>
                    <w:adjustRightInd w:val="0"/>
                    <w:ind w:right="576"/>
                    <w:rPr>
                      <w:spacing w:val="-6"/>
                      <w:sz w:val="20"/>
                      <w:szCs w:val="20"/>
                    </w:rPr>
                  </w:pPr>
                  <w:r w:rsidRPr="00B14698">
                    <w:rPr>
                      <w:spacing w:val="-6"/>
                      <w:sz w:val="20"/>
                      <w:szCs w:val="20"/>
                    </w:rPr>
                    <w:t>5</w:t>
                  </w:r>
                  <w:r>
                    <w:rPr>
                      <w:spacing w:val="-6"/>
                      <w:sz w:val="20"/>
                      <w:szCs w:val="20"/>
                    </w:rPr>
                    <w:t xml:space="preserve"> Half </w:t>
                  </w:r>
                  <w:r w:rsidRPr="00B14698">
                    <w:rPr>
                      <w:spacing w:val="-6"/>
                      <w:sz w:val="20"/>
                      <w:szCs w:val="20"/>
                    </w:rPr>
                    <w:t>Days, AM or PM</w:t>
                  </w:r>
                </w:p>
              </w:tc>
              <w:tc>
                <w:tcPr>
                  <w:tcW w:w="2239" w:type="pct"/>
                  <w:shd w:val="clear" w:color="auto" w:fill="auto"/>
                  <w:vAlign w:val="center"/>
                </w:tcPr>
                <w:p w14:paraId="27085C4D" w14:textId="0D9FADA0" w:rsidR="00145A58" w:rsidRPr="00B14698" w:rsidRDefault="00145A58" w:rsidP="00B14698">
                  <w:pPr>
                    <w:autoSpaceDE w:val="0"/>
                    <w:autoSpaceDN w:val="0"/>
                    <w:adjustRightInd w:val="0"/>
                    <w:ind w:right="576"/>
                    <w:rPr>
                      <w:spacing w:val="-6"/>
                      <w:sz w:val="22"/>
                      <w:szCs w:val="22"/>
                    </w:rPr>
                  </w:pPr>
                  <w:r w:rsidRPr="00B14698">
                    <w:rPr>
                      <w:spacing w:val="-6"/>
                      <w:sz w:val="22"/>
                      <w:szCs w:val="22"/>
                    </w:rPr>
                    <w:t>$</w:t>
                  </w:r>
                  <w:r>
                    <w:rPr>
                      <w:spacing w:val="-6"/>
                      <w:sz w:val="22"/>
                      <w:szCs w:val="22"/>
                    </w:rPr>
                    <w:t>4,330.00</w:t>
                  </w:r>
                </w:p>
              </w:tc>
            </w:tr>
            <w:tr w:rsidR="00145A58" w:rsidRPr="00B14698" w14:paraId="70BEA502" w14:textId="77777777" w:rsidTr="00145A58">
              <w:trPr>
                <w:cantSplit/>
              </w:trPr>
              <w:tc>
                <w:tcPr>
                  <w:tcW w:w="2761" w:type="pct"/>
                  <w:shd w:val="clear" w:color="auto" w:fill="auto"/>
                  <w:vAlign w:val="center"/>
                </w:tcPr>
                <w:p w14:paraId="5147886D" w14:textId="3DFEF9CF" w:rsidR="00145A58" w:rsidRPr="00B14698" w:rsidRDefault="00145A58" w:rsidP="00B14698">
                  <w:pPr>
                    <w:autoSpaceDE w:val="0"/>
                    <w:autoSpaceDN w:val="0"/>
                    <w:adjustRightInd w:val="0"/>
                    <w:ind w:right="576"/>
                    <w:rPr>
                      <w:spacing w:val="-6"/>
                      <w:sz w:val="20"/>
                      <w:szCs w:val="20"/>
                    </w:rPr>
                  </w:pPr>
                  <w:r>
                    <w:rPr>
                      <w:spacing w:val="-6"/>
                      <w:sz w:val="20"/>
                      <w:szCs w:val="20"/>
                    </w:rPr>
                    <w:t xml:space="preserve">TTH Full </w:t>
                  </w:r>
                  <w:r w:rsidRPr="00B14698">
                    <w:rPr>
                      <w:spacing w:val="-6"/>
                      <w:sz w:val="20"/>
                      <w:szCs w:val="20"/>
                    </w:rPr>
                    <w:t>Days, AM &amp; PM</w:t>
                  </w:r>
                </w:p>
              </w:tc>
              <w:tc>
                <w:tcPr>
                  <w:tcW w:w="2239" w:type="pct"/>
                  <w:shd w:val="clear" w:color="auto" w:fill="auto"/>
                  <w:vAlign w:val="center"/>
                </w:tcPr>
                <w:p w14:paraId="40498D06" w14:textId="1368EB81" w:rsidR="00145A58" w:rsidRPr="00B14698" w:rsidRDefault="00145A58" w:rsidP="00B14698">
                  <w:pPr>
                    <w:autoSpaceDE w:val="0"/>
                    <w:autoSpaceDN w:val="0"/>
                    <w:adjustRightInd w:val="0"/>
                    <w:ind w:right="576"/>
                    <w:rPr>
                      <w:spacing w:val="-6"/>
                      <w:sz w:val="22"/>
                      <w:szCs w:val="22"/>
                    </w:rPr>
                  </w:pPr>
                  <w:r w:rsidRPr="00B14698">
                    <w:rPr>
                      <w:spacing w:val="-6"/>
                      <w:sz w:val="22"/>
                      <w:szCs w:val="22"/>
                    </w:rPr>
                    <w:t>$</w:t>
                  </w:r>
                  <w:r>
                    <w:rPr>
                      <w:spacing w:val="-6"/>
                      <w:sz w:val="22"/>
                      <w:szCs w:val="22"/>
                    </w:rPr>
                    <w:t>4,040.00</w:t>
                  </w:r>
                </w:p>
              </w:tc>
            </w:tr>
            <w:tr w:rsidR="00145A58" w:rsidRPr="00B14698" w14:paraId="453FE69B" w14:textId="77777777" w:rsidTr="00145A58">
              <w:trPr>
                <w:cantSplit/>
              </w:trPr>
              <w:tc>
                <w:tcPr>
                  <w:tcW w:w="2761" w:type="pct"/>
                  <w:shd w:val="clear" w:color="auto" w:fill="auto"/>
                  <w:vAlign w:val="center"/>
                </w:tcPr>
                <w:p w14:paraId="5CCD249A" w14:textId="1D762607" w:rsidR="00145A58" w:rsidRPr="00B14698" w:rsidRDefault="00145A58" w:rsidP="00B14698">
                  <w:pPr>
                    <w:autoSpaceDE w:val="0"/>
                    <w:autoSpaceDN w:val="0"/>
                    <w:adjustRightInd w:val="0"/>
                    <w:ind w:right="576"/>
                    <w:rPr>
                      <w:spacing w:val="-6"/>
                      <w:sz w:val="20"/>
                      <w:szCs w:val="20"/>
                    </w:rPr>
                  </w:pPr>
                  <w:r>
                    <w:rPr>
                      <w:spacing w:val="-6"/>
                      <w:sz w:val="20"/>
                      <w:szCs w:val="20"/>
                    </w:rPr>
                    <w:t xml:space="preserve">MWF Full </w:t>
                  </w:r>
                  <w:r w:rsidRPr="00B14698">
                    <w:rPr>
                      <w:spacing w:val="-6"/>
                      <w:sz w:val="20"/>
                      <w:szCs w:val="20"/>
                    </w:rPr>
                    <w:t>Days, AM &amp; PM</w:t>
                  </w:r>
                </w:p>
              </w:tc>
              <w:tc>
                <w:tcPr>
                  <w:tcW w:w="2239" w:type="pct"/>
                  <w:shd w:val="clear" w:color="auto" w:fill="auto"/>
                  <w:vAlign w:val="center"/>
                </w:tcPr>
                <w:p w14:paraId="450210EB" w14:textId="27EB52BC" w:rsidR="00145A58" w:rsidRPr="00B14698" w:rsidRDefault="00145A58" w:rsidP="00B14698">
                  <w:pPr>
                    <w:autoSpaceDE w:val="0"/>
                    <w:autoSpaceDN w:val="0"/>
                    <w:adjustRightInd w:val="0"/>
                    <w:ind w:right="576"/>
                    <w:rPr>
                      <w:spacing w:val="-6"/>
                      <w:sz w:val="22"/>
                      <w:szCs w:val="22"/>
                    </w:rPr>
                  </w:pPr>
                  <w:r w:rsidRPr="00B14698">
                    <w:rPr>
                      <w:spacing w:val="-6"/>
                      <w:sz w:val="22"/>
                      <w:szCs w:val="22"/>
                    </w:rPr>
                    <w:t>$</w:t>
                  </w:r>
                  <w:r>
                    <w:rPr>
                      <w:spacing w:val="-6"/>
                      <w:sz w:val="22"/>
                      <w:szCs w:val="22"/>
                    </w:rPr>
                    <w:t>5,080.00</w:t>
                  </w:r>
                </w:p>
              </w:tc>
            </w:tr>
            <w:tr w:rsidR="00145A58" w:rsidRPr="00B14698" w14:paraId="4591745A" w14:textId="77777777" w:rsidTr="00145A58">
              <w:trPr>
                <w:cantSplit/>
              </w:trPr>
              <w:tc>
                <w:tcPr>
                  <w:tcW w:w="2761" w:type="pct"/>
                  <w:shd w:val="clear" w:color="auto" w:fill="auto"/>
                  <w:vAlign w:val="center"/>
                </w:tcPr>
                <w:p w14:paraId="3F7E958F" w14:textId="3735E9D9" w:rsidR="00145A58" w:rsidRPr="00B14698" w:rsidRDefault="00145A58" w:rsidP="00B14698">
                  <w:pPr>
                    <w:autoSpaceDE w:val="0"/>
                    <w:autoSpaceDN w:val="0"/>
                    <w:adjustRightInd w:val="0"/>
                    <w:ind w:right="576"/>
                    <w:rPr>
                      <w:spacing w:val="-6"/>
                      <w:sz w:val="20"/>
                      <w:szCs w:val="20"/>
                    </w:rPr>
                  </w:pPr>
                  <w:r w:rsidRPr="00B14698">
                    <w:rPr>
                      <w:spacing w:val="-6"/>
                      <w:sz w:val="20"/>
                      <w:szCs w:val="20"/>
                    </w:rPr>
                    <w:t>5</w:t>
                  </w:r>
                  <w:r>
                    <w:rPr>
                      <w:spacing w:val="-6"/>
                      <w:sz w:val="20"/>
                      <w:szCs w:val="20"/>
                    </w:rPr>
                    <w:t xml:space="preserve"> Full </w:t>
                  </w:r>
                  <w:r w:rsidRPr="00B14698">
                    <w:rPr>
                      <w:spacing w:val="-6"/>
                      <w:sz w:val="20"/>
                      <w:szCs w:val="20"/>
                    </w:rPr>
                    <w:t>Days, AM &amp; PM</w:t>
                  </w:r>
                </w:p>
              </w:tc>
              <w:tc>
                <w:tcPr>
                  <w:tcW w:w="2239" w:type="pct"/>
                  <w:shd w:val="clear" w:color="auto" w:fill="auto"/>
                  <w:vAlign w:val="center"/>
                </w:tcPr>
                <w:p w14:paraId="763C7333" w14:textId="2D05F007" w:rsidR="00145A58" w:rsidRPr="00B14698" w:rsidRDefault="00145A58" w:rsidP="00B14698">
                  <w:pPr>
                    <w:autoSpaceDE w:val="0"/>
                    <w:autoSpaceDN w:val="0"/>
                    <w:adjustRightInd w:val="0"/>
                    <w:ind w:right="576"/>
                    <w:rPr>
                      <w:spacing w:val="-6"/>
                      <w:sz w:val="22"/>
                      <w:szCs w:val="22"/>
                    </w:rPr>
                  </w:pPr>
                  <w:r w:rsidRPr="00B14698">
                    <w:rPr>
                      <w:spacing w:val="-6"/>
                      <w:sz w:val="22"/>
                      <w:szCs w:val="22"/>
                    </w:rPr>
                    <w:t>$</w:t>
                  </w:r>
                  <w:r>
                    <w:rPr>
                      <w:spacing w:val="-6"/>
                      <w:sz w:val="22"/>
                      <w:szCs w:val="22"/>
                    </w:rPr>
                    <w:t>8,240.00</w:t>
                  </w:r>
                </w:p>
              </w:tc>
            </w:tr>
          </w:tbl>
          <w:p w14:paraId="78298399" w14:textId="77777777" w:rsidR="00E34817" w:rsidRPr="00A168CC" w:rsidRDefault="007F2CA7">
            <w:pPr>
              <w:autoSpaceDE w:val="0"/>
              <w:autoSpaceDN w:val="0"/>
              <w:adjustRightInd w:val="0"/>
              <w:ind w:left="360" w:right="576"/>
              <w:rPr>
                <w:spacing w:val="-6"/>
                <w:sz w:val="22"/>
                <w:szCs w:val="22"/>
              </w:rPr>
            </w:pPr>
            <w:r>
              <w:rPr>
                <w:spacing w:val="-6"/>
                <w:sz w:val="22"/>
                <w:szCs w:val="22"/>
              </w:rPr>
              <w:t xml:space="preserve">             </w:t>
            </w:r>
          </w:p>
          <w:p w14:paraId="6BAA7BCA" w14:textId="77777777" w:rsidR="00E34817" w:rsidRDefault="00E34817">
            <w:pPr>
              <w:autoSpaceDE w:val="0"/>
              <w:autoSpaceDN w:val="0"/>
              <w:adjustRightInd w:val="0"/>
              <w:ind w:left="360" w:right="576"/>
              <w:rPr>
                <w:spacing w:val="-6"/>
                <w:sz w:val="22"/>
                <w:szCs w:val="22"/>
              </w:rPr>
            </w:pPr>
            <w:r w:rsidRPr="00A168CC">
              <w:rPr>
                <w:b/>
                <w:spacing w:val="-6"/>
                <w:sz w:val="22"/>
                <w:szCs w:val="22"/>
                <w:u w:val="single"/>
              </w:rPr>
              <w:t>Annual Registration Fee</w:t>
            </w:r>
            <w:r w:rsidR="003E51A0">
              <w:rPr>
                <w:spacing w:val="-6"/>
                <w:sz w:val="22"/>
                <w:szCs w:val="22"/>
              </w:rPr>
              <w:t xml:space="preserve">: </w:t>
            </w:r>
            <w:r w:rsidR="00F438F7" w:rsidRPr="00A168CC">
              <w:rPr>
                <w:spacing w:val="-6"/>
                <w:sz w:val="22"/>
                <w:szCs w:val="22"/>
              </w:rPr>
              <w:t>NON-refundable</w:t>
            </w:r>
            <w:r w:rsidR="003E51A0">
              <w:rPr>
                <w:spacing w:val="-6"/>
                <w:sz w:val="22"/>
                <w:szCs w:val="22"/>
              </w:rPr>
              <w:t xml:space="preserve"> $150</w:t>
            </w:r>
            <w:r w:rsidRPr="00A168CC">
              <w:rPr>
                <w:spacing w:val="-6"/>
                <w:sz w:val="22"/>
                <w:szCs w:val="22"/>
              </w:rPr>
              <w:t>.00 per</w:t>
            </w:r>
            <w:r w:rsidR="00601347">
              <w:rPr>
                <w:spacing w:val="-6"/>
                <w:sz w:val="22"/>
                <w:szCs w:val="22"/>
              </w:rPr>
              <w:t xml:space="preserve"> child</w:t>
            </w:r>
            <w:r w:rsidRPr="00A168CC">
              <w:rPr>
                <w:spacing w:val="-6"/>
                <w:sz w:val="22"/>
                <w:szCs w:val="22"/>
              </w:rPr>
              <w:t xml:space="preserve"> </w:t>
            </w:r>
          </w:p>
          <w:p w14:paraId="686D8CF4" w14:textId="77777777" w:rsidR="00E34817" w:rsidRPr="00A168CC" w:rsidRDefault="00E34817">
            <w:pPr>
              <w:autoSpaceDE w:val="0"/>
              <w:autoSpaceDN w:val="0"/>
              <w:adjustRightInd w:val="0"/>
              <w:ind w:left="360" w:right="576"/>
              <w:rPr>
                <w:b/>
                <w:spacing w:val="-6"/>
                <w:sz w:val="22"/>
                <w:szCs w:val="22"/>
                <w:u w:val="single"/>
              </w:rPr>
            </w:pPr>
            <w:r w:rsidRPr="00A168CC">
              <w:rPr>
                <w:b/>
                <w:spacing w:val="-6"/>
                <w:sz w:val="22"/>
                <w:szCs w:val="22"/>
                <w:u w:val="single"/>
              </w:rPr>
              <w:t>Payment Policies:</w:t>
            </w:r>
          </w:p>
          <w:p w14:paraId="4DC55B9C" w14:textId="77777777" w:rsidR="00E34817" w:rsidRPr="00A168CC" w:rsidRDefault="00727AFC">
            <w:pPr>
              <w:autoSpaceDE w:val="0"/>
              <w:autoSpaceDN w:val="0"/>
              <w:adjustRightInd w:val="0"/>
              <w:ind w:left="360" w:right="576"/>
              <w:rPr>
                <w:spacing w:val="-6"/>
                <w:sz w:val="22"/>
                <w:szCs w:val="22"/>
              </w:rPr>
            </w:pPr>
            <w:r>
              <w:rPr>
                <w:spacing w:val="-6"/>
                <w:sz w:val="22"/>
                <w:szCs w:val="22"/>
              </w:rPr>
              <w:t>Annual t</w:t>
            </w:r>
            <w:r w:rsidR="00E34817" w:rsidRPr="00A168CC">
              <w:rPr>
                <w:spacing w:val="-6"/>
                <w:sz w:val="22"/>
                <w:szCs w:val="22"/>
              </w:rPr>
              <w:t>uition is payable as follows:</w:t>
            </w:r>
          </w:p>
          <w:p w14:paraId="275849E3" w14:textId="3B190918" w:rsidR="00E34817" w:rsidRPr="00A168CC" w:rsidRDefault="00E34817" w:rsidP="00E34817">
            <w:pPr>
              <w:numPr>
                <w:ilvl w:val="0"/>
                <w:numId w:val="3"/>
              </w:numPr>
              <w:autoSpaceDE w:val="0"/>
              <w:autoSpaceDN w:val="0"/>
              <w:adjustRightInd w:val="0"/>
              <w:ind w:right="576"/>
              <w:rPr>
                <w:spacing w:val="-6"/>
                <w:sz w:val="22"/>
                <w:szCs w:val="22"/>
              </w:rPr>
            </w:pPr>
            <w:r w:rsidRPr="00A168CC">
              <w:rPr>
                <w:spacing w:val="-6"/>
                <w:sz w:val="22"/>
                <w:szCs w:val="22"/>
              </w:rPr>
              <w:t>In full (August</w:t>
            </w:r>
            <w:r w:rsidR="0086439F">
              <w:rPr>
                <w:spacing w:val="-6"/>
                <w:sz w:val="22"/>
                <w:szCs w:val="22"/>
              </w:rPr>
              <w:t>)</w:t>
            </w:r>
          </w:p>
          <w:p w14:paraId="0117579F" w14:textId="3AC3967B" w:rsidR="00E34817" w:rsidRPr="00A168CC" w:rsidRDefault="004F03D2" w:rsidP="00E34817">
            <w:pPr>
              <w:numPr>
                <w:ilvl w:val="0"/>
                <w:numId w:val="3"/>
              </w:numPr>
              <w:autoSpaceDE w:val="0"/>
              <w:autoSpaceDN w:val="0"/>
              <w:adjustRightInd w:val="0"/>
              <w:ind w:right="576"/>
              <w:rPr>
                <w:spacing w:val="-6"/>
                <w:sz w:val="22"/>
                <w:szCs w:val="22"/>
              </w:rPr>
            </w:pPr>
            <w:r>
              <w:rPr>
                <w:spacing w:val="-6"/>
                <w:sz w:val="22"/>
                <w:szCs w:val="22"/>
              </w:rPr>
              <w:t xml:space="preserve">Bi-annually (½ </w:t>
            </w:r>
            <w:r w:rsidR="00E34817" w:rsidRPr="00A168CC">
              <w:rPr>
                <w:spacing w:val="-6"/>
                <w:sz w:val="22"/>
                <w:szCs w:val="22"/>
              </w:rPr>
              <w:t>August</w:t>
            </w:r>
            <w:r>
              <w:rPr>
                <w:spacing w:val="-6"/>
                <w:sz w:val="22"/>
                <w:szCs w:val="22"/>
              </w:rPr>
              <w:t xml:space="preserve"> </w:t>
            </w:r>
            <w:r w:rsidR="00E34817" w:rsidRPr="00A168CC">
              <w:rPr>
                <w:spacing w:val="-6"/>
                <w:sz w:val="22"/>
                <w:szCs w:val="22"/>
              </w:rPr>
              <w:t>and</w:t>
            </w:r>
            <w:r w:rsidR="0086439F">
              <w:rPr>
                <w:spacing w:val="-6"/>
                <w:sz w:val="22"/>
                <w:szCs w:val="22"/>
              </w:rPr>
              <w:t xml:space="preserve"> </w:t>
            </w:r>
            <w:r w:rsidR="00E34817" w:rsidRPr="00A168CC">
              <w:rPr>
                <w:spacing w:val="-6"/>
                <w:sz w:val="22"/>
                <w:szCs w:val="22"/>
              </w:rPr>
              <w:t>½ January</w:t>
            </w:r>
            <w:r>
              <w:rPr>
                <w:spacing w:val="-6"/>
                <w:sz w:val="22"/>
                <w:szCs w:val="22"/>
              </w:rPr>
              <w:t>).</w:t>
            </w:r>
          </w:p>
          <w:p w14:paraId="77890D2E" w14:textId="6D39E327" w:rsidR="00E34817" w:rsidRPr="00A168CC" w:rsidRDefault="00E34817" w:rsidP="00E34817">
            <w:pPr>
              <w:numPr>
                <w:ilvl w:val="0"/>
                <w:numId w:val="3"/>
              </w:numPr>
              <w:autoSpaceDE w:val="0"/>
              <w:autoSpaceDN w:val="0"/>
              <w:adjustRightInd w:val="0"/>
              <w:ind w:right="576"/>
              <w:rPr>
                <w:spacing w:val="-6"/>
                <w:sz w:val="22"/>
                <w:szCs w:val="22"/>
              </w:rPr>
            </w:pPr>
            <w:r w:rsidRPr="00A168CC">
              <w:rPr>
                <w:spacing w:val="-6"/>
                <w:sz w:val="22"/>
                <w:szCs w:val="22"/>
              </w:rPr>
              <w:t>Monthly.  Annual tuition is divided into 10 payme</w:t>
            </w:r>
            <w:r w:rsidR="004F03D2">
              <w:rPr>
                <w:spacing w:val="-6"/>
                <w:sz w:val="22"/>
                <w:szCs w:val="22"/>
              </w:rPr>
              <w:t xml:space="preserve">nts with the first payment due </w:t>
            </w:r>
            <w:r w:rsidR="001D6809">
              <w:rPr>
                <w:spacing w:val="-6"/>
                <w:sz w:val="22"/>
                <w:szCs w:val="22"/>
              </w:rPr>
              <w:t xml:space="preserve">in </w:t>
            </w:r>
            <w:r w:rsidRPr="00A168CC">
              <w:rPr>
                <w:spacing w:val="-6"/>
                <w:sz w:val="22"/>
                <w:szCs w:val="22"/>
              </w:rPr>
              <w:t>August</w:t>
            </w:r>
            <w:r w:rsidR="004F03D2">
              <w:rPr>
                <w:spacing w:val="-6"/>
                <w:sz w:val="22"/>
                <w:szCs w:val="22"/>
              </w:rPr>
              <w:t>.</w:t>
            </w:r>
            <w:r w:rsidR="0086439F">
              <w:rPr>
                <w:spacing w:val="-6"/>
                <w:sz w:val="22"/>
                <w:szCs w:val="22"/>
              </w:rPr>
              <w:t xml:space="preserve"> (Variable dates through TADS)</w:t>
            </w:r>
          </w:p>
          <w:p w14:paraId="2000481C" w14:textId="6E5C50B5" w:rsidR="00E34817" w:rsidRPr="00644674" w:rsidRDefault="00644674" w:rsidP="004F03D2">
            <w:pPr>
              <w:autoSpaceDE w:val="0"/>
              <w:autoSpaceDN w:val="0"/>
              <w:adjustRightInd w:val="0"/>
              <w:ind w:left="252" w:right="576"/>
              <w:rPr>
                <w:b/>
                <w:spacing w:val="-6"/>
                <w:sz w:val="22"/>
                <w:szCs w:val="22"/>
              </w:rPr>
            </w:pPr>
            <w:r w:rsidRPr="00644674">
              <w:rPr>
                <w:b/>
                <w:spacing w:val="-6"/>
                <w:sz w:val="22"/>
                <w:szCs w:val="22"/>
              </w:rPr>
              <w:t>http://stmichael-aurora.org/preschool/</w:t>
            </w:r>
          </w:p>
          <w:p w14:paraId="45DB11C5" w14:textId="77777777" w:rsidR="004F03D2" w:rsidRDefault="004F03D2" w:rsidP="004F03D2">
            <w:pPr>
              <w:autoSpaceDE w:val="0"/>
              <w:autoSpaceDN w:val="0"/>
              <w:adjustRightInd w:val="0"/>
              <w:ind w:left="252" w:right="576"/>
              <w:rPr>
                <w:spacing w:val="-6"/>
                <w:sz w:val="26"/>
                <w:szCs w:val="26"/>
              </w:rPr>
            </w:pPr>
          </w:p>
          <w:p w14:paraId="004583DE" w14:textId="354057EF" w:rsidR="00E34817" w:rsidRPr="00A168CC" w:rsidRDefault="00A168CC" w:rsidP="001A033C">
            <w:pPr>
              <w:autoSpaceDE w:val="0"/>
              <w:autoSpaceDN w:val="0"/>
              <w:adjustRightInd w:val="0"/>
              <w:ind w:left="252" w:right="576"/>
              <w:rPr>
                <w:spacing w:val="-6"/>
                <w:sz w:val="22"/>
                <w:szCs w:val="22"/>
              </w:rPr>
            </w:pPr>
            <w:r w:rsidRPr="00A168CC">
              <w:rPr>
                <w:b/>
                <w:spacing w:val="-6"/>
                <w:sz w:val="22"/>
                <w:szCs w:val="22"/>
                <w:u w:val="single"/>
              </w:rPr>
              <w:t>Withdrawals from the program</w:t>
            </w:r>
            <w:r w:rsidRPr="00A168CC">
              <w:rPr>
                <w:spacing w:val="-6"/>
                <w:sz w:val="22"/>
                <w:szCs w:val="22"/>
              </w:rPr>
              <w:t xml:space="preserve"> – a minimum of two </w:t>
            </w:r>
            <w:r w:rsidR="0086439F" w:rsidRPr="00A168CC">
              <w:rPr>
                <w:spacing w:val="-6"/>
                <w:sz w:val="22"/>
                <w:szCs w:val="22"/>
              </w:rPr>
              <w:t>weeks’ notice</w:t>
            </w:r>
            <w:r w:rsidRPr="00A168CC">
              <w:rPr>
                <w:spacing w:val="-6"/>
                <w:sz w:val="22"/>
                <w:szCs w:val="22"/>
              </w:rPr>
              <w:t xml:space="preserve"> must be given to the Director.</w:t>
            </w:r>
          </w:p>
          <w:p w14:paraId="13556B00" w14:textId="77777777" w:rsidR="00A168CC" w:rsidRPr="00A168CC" w:rsidRDefault="00372BD2" w:rsidP="001A033C">
            <w:pPr>
              <w:autoSpaceDE w:val="0"/>
              <w:autoSpaceDN w:val="0"/>
              <w:adjustRightInd w:val="0"/>
              <w:ind w:left="252" w:right="576"/>
              <w:rPr>
                <w:spacing w:val="-6"/>
                <w:sz w:val="22"/>
                <w:szCs w:val="22"/>
              </w:rPr>
            </w:pPr>
            <w:r>
              <w:rPr>
                <w:b/>
                <w:spacing w:val="-6"/>
                <w:sz w:val="22"/>
                <w:szCs w:val="22"/>
                <w:u w:val="single"/>
              </w:rPr>
              <w:t>Financial Aid</w:t>
            </w:r>
            <w:r w:rsidR="00A168CC" w:rsidRPr="00A168CC">
              <w:rPr>
                <w:spacing w:val="-6"/>
                <w:sz w:val="22"/>
                <w:szCs w:val="22"/>
              </w:rPr>
              <w:t>– Please see the Director.</w:t>
            </w:r>
          </w:p>
          <w:p w14:paraId="4EF690E3" w14:textId="77777777" w:rsidR="00E34817" w:rsidRDefault="00E34817" w:rsidP="00E34817">
            <w:pPr>
              <w:autoSpaceDE w:val="0"/>
              <w:autoSpaceDN w:val="0"/>
              <w:adjustRightInd w:val="0"/>
              <w:ind w:right="576"/>
              <w:rPr>
                <w:spacing w:val="-6"/>
                <w:sz w:val="26"/>
                <w:szCs w:val="26"/>
              </w:rPr>
            </w:pPr>
          </w:p>
          <w:p w14:paraId="64213CBA" w14:textId="77777777" w:rsidR="00F438F7" w:rsidRPr="00DE5F8A" w:rsidRDefault="00F438F7" w:rsidP="00F438F7">
            <w:pPr>
              <w:ind w:firstLine="283"/>
              <w:rPr>
                <w:b/>
              </w:rPr>
            </w:pPr>
            <w:r>
              <w:rPr>
                <w:b/>
              </w:rPr>
              <w:t xml:space="preserve">MORNING </w:t>
            </w:r>
            <w:r w:rsidRPr="00DE5F8A">
              <w:rPr>
                <w:b/>
              </w:rPr>
              <w:t>CLASS SCHEDULES</w:t>
            </w:r>
          </w:p>
          <w:p w14:paraId="6A238F13" w14:textId="30E94DF4" w:rsidR="00F438F7" w:rsidRPr="00DE5F8A" w:rsidRDefault="00F438F7" w:rsidP="00F438F7">
            <w:pPr>
              <w:rPr>
                <w:sz w:val="22"/>
                <w:szCs w:val="22"/>
              </w:rPr>
            </w:pPr>
            <w:r>
              <w:rPr>
                <w:sz w:val="22"/>
                <w:szCs w:val="22"/>
              </w:rPr>
              <w:t xml:space="preserve">     </w:t>
            </w:r>
            <w:r w:rsidRPr="00DE5F8A">
              <w:rPr>
                <w:sz w:val="22"/>
                <w:szCs w:val="22"/>
              </w:rPr>
              <w:t>8:</w:t>
            </w:r>
            <w:r w:rsidR="001A7D50">
              <w:rPr>
                <w:sz w:val="22"/>
                <w:szCs w:val="22"/>
              </w:rPr>
              <w:t>30</w:t>
            </w:r>
            <w:r w:rsidRPr="00DE5F8A">
              <w:rPr>
                <w:sz w:val="22"/>
                <w:szCs w:val="22"/>
              </w:rPr>
              <w:t xml:space="preserve"> a</w:t>
            </w:r>
            <w:r>
              <w:rPr>
                <w:sz w:val="22"/>
                <w:szCs w:val="22"/>
              </w:rPr>
              <w:t>.</w:t>
            </w:r>
            <w:r w:rsidRPr="00DE5F8A">
              <w:rPr>
                <w:sz w:val="22"/>
                <w:szCs w:val="22"/>
              </w:rPr>
              <w:t>m</w:t>
            </w:r>
            <w:r>
              <w:rPr>
                <w:sz w:val="22"/>
                <w:szCs w:val="22"/>
              </w:rPr>
              <w:t>.</w:t>
            </w:r>
            <w:r w:rsidRPr="00DE5F8A">
              <w:rPr>
                <w:sz w:val="22"/>
                <w:szCs w:val="22"/>
              </w:rPr>
              <w:t xml:space="preserve"> to 11:</w:t>
            </w:r>
            <w:r w:rsidR="001A7D50">
              <w:rPr>
                <w:sz w:val="22"/>
                <w:szCs w:val="22"/>
              </w:rPr>
              <w:t>30</w:t>
            </w:r>
            <w:r w:rsidRPr="00DE5F8A">
              <w:rPr>
                <w:sz w:val="22"/>
                <w:szCs w:val="22"/>
              </w:rPr>
              <w:t xml:space="preserve"> a</w:t>
            </w:r>
            <w:r>
              <w:rPr>
                <w:sz w:val="22"/>
                <w:szCs w:val="22"/>
              </w:rPr>
              <w:t>.</w:t>
            </w:r>
            <w:r w:rsidRPr="00DE5F8A">
              <w:rPr>
                <w:sz w:val="22"/>
                <w:szCs w:val="22"/>
              </w:rPr>
              <w:t>m</w:t>
            </w:r>
            <w:r>
              <w:rPr>
                <w:sz w:val="22"/>
                <w:szCs w:val="22"/>
              </w:rPr>
              <w:t>.</w:t>
            </w:r>
          </w:p>
          <w:p w14:paraId="7134AE21" w14:textId="77777777" w:rsidR="00F438F7" w:rsidRPr="00727AFC" w:rsidRDefault="00F438F7" w:rsidP="00F438F7">
            <w:pPr>
              <w:rPr>
                <w:b/>
              </w:rPr>
            </w:pPr>
            <w:r>
              <w:rPr>
                <w:b/>
              </w:rPr>
              <w:t xml:space="preserve">    </w:t>
            </w:r>
            <w:r w:rsidRPr="00727AFC">
              <w:rPr>
                <w:b/>
              </w:rPr>
              <w:t>AFTERNOON CLASS SCHEDULES</w:t>
            </w:r>
          </w:p>
          <w:p w14:paraId="0D092D37" w14:textId="6EE8AEBC" w:rsidR="00E34817" w:rsidRDefault="00F438F7" w:rsidP="00F438F7">
            <w:pPr>
              <w:rPr>
                <w:spacing w:val="-6"/>
                <w:sz w:val="26"/>
                <w:szCs w:val="26"/>
              </w:rPr>
            </w:pPr>
            <w:r>
              <w:rPr>
                <w:sz w:val="22"/>
                <w:szCs w:val="22"/>
              </w:rPr>
              <w:t xml:space="preserve">    </w:t>
            </w:r>
            <w:r w:rsidRPr="00DE5F8A">
              <w:rPr>
                <w:sz w:val="22"/>
                <w:szCs w:val="22"/>
              </w:rPr>
              <w:t>12:30 p</w:t>
            </w:r>
            <w:r>
              <w:rPr>
                <w:sz w:val="22"/>
                <w:szCs w:val="22"/>
              </w:rPr>
              <w:t>.</w:t>
            </w:r>
            <w:r w:rsidRPr="00DE5F8A">
              <w:rPr>
                <w:sz w:val="22"/>
                <w:szCs w:val="22"/>
              </w:rPr>
              <w:t>m</w:t>
            </w:r>
            <w:r>
              <w:rPr>
                <w:sz w:val="22"/>
                <w:szCs w:val="22"/>
              </w:rPr>
              <w:t>.</w:t>
            </w:r>
            <w:r w:rsidRPr="00DE5F8A">
              <w:rPr>
                <w:sz w:val="22"/>
                <w:szCs w:val="22"/>
              </w:rPr>
              <w:t xml:space="preserve"> to 3</w:t>
            </w:r>
            <w:r w:rsidR="001A7D50">
              <w:rPr>
                <w:sz w:val="22"/>
                <w:szCs w:val="22"/>
              </w:rPr>
              <w:t>:30</w:t>
            </w:r>
            <w:r w:rsidRPr="00DE5F8A">
              <w:rPr>
                <w:sz w:val="22"/>
                <w:szCs w:val="22"/>
              </w:rPr>
              <w:t xml:space="preserve"> p</w:t>
            </w:r>
            <w:r>
              <w:rPr>
                <w:sz w:val="22"/>
                <w:szCs w:val="22"/>
              </w:rPr>
              <w:t>.</w:t>
            </w:r>
            <w:r w:rsidRPr="00DE5F8A">
              <w:rPr>
                <w:sz w:val="22"/>
                <w:szCs w:val="22"/>
              </w:rPr>
              <w:t>m</w:t>
            </w:r>
            <w:r>
              <w:rPr>
                <w:sz w:val="22"/>
                <w:szCs w:val="22"/>
              </w:rPr>
              <w:t>.</w:t>
            </w:r>
          </w:p>
          <w:p w14:paraId="22B3BEC4" w14:textId="51FE277C" w:rsidR="00F438F7" w:rsidRDefault="00F438F7" w:rsidP="00F438F7">
            <w:pPr>
              <w:ind w:left="193"/>
              <w:rPr>
                <w:b/>
              </w:rPr>
            </w:pPr>
            <w:r>
              <w:rPr>
                <w:b/>
              </w:rPr>
              <w:t>HOW TO REGISTER ONLINE</w:t>
            </w:r>
          </w:p>
          <w:p w14:paraId="64AA1DEC" w14:textId="77777777" w:rsidR="00F438F7" w:rsidRPr="00D52C84" w:rsidRDefault="00F438F7" w:rsidP="00F438F7">
            <w:pPr>
              <w:ind w:left="193"/>
              <w:rPr>
                <w:sz w:val="22"/>
                <w:szCs w:val="22"/>
              </w:rPr>
            </w:pPr>
            <w:r>
              <w:rPr>
                <w:sz w:val="22"/>
                <w:szCs w:val="22"/>
              </w:rPr>
              <w:t>Go to</w:t>
            </w:r>
            <w:r w:rsidRPr="00EA1F56">
              <w:rPr>
                <w:b/>
                <w:sz w:val="22"/>
                <w:szCs w:val="22"/>
              </w:rPr>
              <w:t xml:space="preserve"> </w:t>
            </w:r>
            <w:r w:rsidRPr="00FE03B3">
              <w:rPr>
                <w:b/>
                <w:sz w:val="22"/>
                <w:szCs w:val="22"/>
              </w:rPr>
              <w:t>www.stmichael-aurora.org/preschool</w:t>
            </w:r>
            <w:r>
              <w:rPr>
                <w:b/>
                <w:sz w:val="22"/>
                <w:szCs w:val="22"/>
              </w:rPr>
              <w:t>. Scroll down to the Registration section and follow the directions</w:t>
            </w:r>
            <w:r>
              <w:rPr>
                <w:sz w:val="22"/>
                <w:szCs w:val="22"/>
              </w:rPr>
              <w:t xml:space="preserve"> </w:t>
            </w:r>
          </w:p>
          <w:p w14:paraId="6D4AD3D4" w14:textId="77777777" w:rsidR="007E3E9D" w:rsidRDefault="007E3E9D" w:rsidP="00E34817">
            <w:pPr>
              <w:autoSpaceDE w:val="0"/>
              <w:autoSpaceDN w:val="0"/>
              <w:adjustRightInd w:val="0"/>
              <w:ind w:left="360" w:right="576"/>
              <w:rPr>
                <w:spacing w:val="-6"/>
                <w:sz w:val="26"/>
                <w:szCs w:val="26"/>
              </w:rPr>
            </w:pPr>
          </w:p>
          <w:p w14:paraId="6AAD57D6" w14:textId="77777777" w:rsidR="007E3E9D" w:rsidRDefault="007E3E9D" w:rsidP="00E34817">
            <w:pPr>
              <w:autoSpaceDE w:val="0"/>
              <w:autoSpaceDN w:val="0"/>
              <w:adjustRightInd w:val="0"/>
              <w:ind w:left="360" w:right="576"/>
              <w:rPr>
                <w:spacing w:val="-6"/>
                <w:sz w:val="26"/>
                <w:szCs w:val="26"/>
              </w:rPr>
            </w:pPr>
          </w:p>
          <w:p w14:paraId="170F9545" w14:textId="77777777" w:rsidR="007E3E9D" w:rsidRDefault="007E3E9D" w:rsidP="00E34817">
            <w:pPr>
              <w:autoSpaceDE w:val="0"/>
              <w:autoSpaceDN w:val="0"/>
              <w:adjustRightInd w:val="0"/>
              <w:ind w:left="360" w:right="576"/>
              <w:rPr>
                <w:spacing w:val="-6"/>
                <w:sz w:val="26"/>
                <w:szCs w:val="26"/>
              </w:rPr>
            </w:pPr>
          </w:p>
          <w:p w14:paraId="4BDE3A74" w14:textId="77777777" w:rsidR="00EF44C0" w:rsidRDefault="00627826">
            <w:pPr>
              <w:tabs>
                <w:tab w:val="left" w:pos="3600"/>
              </w:tabs>
              <w:ind w:left="360" w:right="576"/>
              <w:rPr>
                <w:b/>
                <w:bCs/>
                <w:spacing w:val="-9"/>
                <w:sz w:val="26"/>
                <w:szCs w:val="26"/>
              </w:rPr>
            </w:pPr>
            <w:r>
              <w:rPr>
                <w:b/>
                <w:bCs/>
                <w:spacing w:val="-9"/>
                <w:sz w:val="26"/>
                <w:szCs w:val="26"/>
              </w:rPr>
              <w:lastRenderedPageBreak/>
              <w:t>EARLY CHILDHOOD EDUCATION</w:t>
            </w:r>
          </w:p>
          <w:p w14:paraId="27754B6F" w14:textId="6F94AB2B" w:rsidR="00EF44C0" w:rsidRDefault="00E55F00">
            <w:pPr>
              <w:tabs>
                <w:tab w:val="left" w:pos="3600"/>
              </w:tabs>
              <w:ind w:left="360" w:right="576"/>
              <w:rPr>
                <w:spacing w:val="-6"/>
                <w:sz w:val="16"/>
                <w:szCs w:val="26"/>
              </w:rPr>
            </w:pPr>
            <w:r>
              <w:rPr>
                <w:b/>
                <w:bCs/>
                <w:noProof/>
                <w:spacing w:val="-8"/>
                <w:sz w:val="20"/>
                <w:szCs w:val="26"/>
              </w:rPr>
              <mc:AlternateContent>
                <mc:Choice Requires="wps">
                  <w:drawing>
                    <wp:anchor distT="0" distB="0" distL="114300" distR="114300" simplePos="0" relativeHeight="251657216" behindDoc="0" locked="0" layoutInCell="1" allowOverlap="1" wp14:anchorId="72A55A2E" wp14:editId="1FC54FD7">
                      <wp:simplePos x="0" y="0"/>
                      <wp:positionH relativeFrom="column">
                        <wp:posOffset>228600</wp:posOffset>
                      </wp:positionH>
                      <wp:positionV relativeFrom="paragraph">
                        <wp:posOffset>43815</wp:posOffset>
                      </wp:positionV>
                      <wp:extent cx="2286000" cy="635"/>
                      <wp:effectExtent l="22860" t="21590" r="15240" b="15875"/>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635"/>
                              </a:xfrm>
                              <a:custGeom>
                                <a:avLst/>
                                <a:gdLst>
                                  <a:gd name="T0" fmla="*/ 0 w 3555"/>
                                  <a:gd name="T1" fmla="*/ 0 h 1"/>
                                  <a:gd name="T2" fmla="*/ 3555 w 3555"/>
                                  <a:gd name="T3" fmla="*/ 0 h 1"/>
                                </a:gdLst>
                                <a:ahLst/>
                                <a:cxnLst>
                                  <a:cxn ang="0">
                                    <a:pos x="T0" y="T1"/>
                                  </a:cxn>
                                  <a:cxn ang="0">
                                    <a:pos x="T2" y="T3"/>
                                  </a:cxn>
                                </a:cxnLst>
                                <a:rect l="0" t="0" r="r" b="b"/>
                                <a:pathLst>
                                  <a:path w="3555" h="1">
                                    <a:moveTo>
                                      <a:pt x="0" y="0"/>
                                    </a:moveTo>
                                    <a:lnTo>
                                      <a:pt x="3555" y="0"/>
                                    </a:lnTo>
                                  </a:path>
                                </a:pathLst>
                              </a:custGeom>
                              <a:noFill/>
                              <a:ln w="2857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8C5A" id="Freeform 9" o:spid="_x0000_s1026" style="position:absolute;margin-left:18pt;margin-top:3.45pt;width:1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" path="m,l3555,e" filled="f" strokeweight="2.25pt">
                      <v:path arrowok="t" o:connecttype="custom" o:connectlocs="0,0;2286000,0" o:connectangles="0,0"/>
                    </v:shape>
                  </w:pict>
                </mc:Fallback>
              </mc:AlternateContent>
            </w:r>
          </w:p>
          <w:p w14:paraId="59DBAC40" w14:textId="77777777" w:rsidR="00EF44C0" w:rsidRDefault="00627826">
            <w:pPr>
              <w:ind w:left="360" w:right="576"/>
              <w:rPr>
                <w:spacing w:val="-6"/>
                <w:sz w:val="22"/>
                <w:szCs w:val="22"/>
              </w:rPr>
            </w:pPr>
            <w:r w:rsidRPr="00627826">
              <w:rPr>
                <w:spacing w:val="-6"/>
                <w:sz w:val="22"/>
                <w:szCs w:val="22"/>
              </w:rPr>
              <w:t>The early years comprise the fastest, most impressionable growth period in a person’s life.  What children learn in preschool shapes their attitudes about themselves and the world around them.  During the early years, the child needs to feel confident, secure and loved.</w:t>
            </w:r>
          </w:p>
          <w:p w14:paraId="5B6C05AA" w14:textId="77777777" w:rsidR="00627826" w:rsidRDefault="00627826">
            <w:pPr>
              <w:ind w:left="360" w:right="576"/>
              <w:rPr>
                <w:spacing w:val="-6"/>
                <w:sz w:val="22"/>
                <w:szCs w:val="22"/>
              </w:rPr>
            </w:pPr>
          </w:p>
          <w:p w14:paraId="5A22329B" w14:textId="77777777" w:rsidR="00627826" w:rsidRDefault="00627826">
            <w:pPr>
              <w:ind w:left="360" w:right="576"/>
              <w:rPr>
                <w:spacing w:val="-6"/>
                <w:sz w:val="22"/>
                <w:szCs w:val="22"/>
              </w:rPr>
            </w:pPr>
            <w:r>
              <w:rPr>
                <w:spacing w:val="-6"/>
                <w:sz w:val="22"/>
                <w:szCs w:val="22"/>
              </w:rPr>
              <w:t xml:space="preserve">Teachers gently guide the children and encourage creativity, spontaneity and testing out of ideas in a child-centered, play-based environment.  Learning takes place every minute as the child explores his/her environment.  The young child learns through: sensory perception, first hand active experiences and discovery play. </w:t>
            </w:r>
          </w:p>
          <w:p w14:paraId="6CFC5B11" w14:textId="77777777" w:rsidR="00627826" w:rsidRDefault="00627826">
            <w:pPr>
              <w:ind w:left="360" w:right="576"/>
              <w:rPr>
                <w:sz w:val="22"/>
                <w:szCs w:val="22"/>
                <w:u w:val="single"/>
              </w:rPr>
            </w:pPr>
          </w:p>
          <w:p w14:paraId="283E978F" w14:textId="48FE5DFB" w:rsidR="00DE5F8A" w:rsidRPr="00627826" w:rsidRDefault="00DE5F8A" w:rsidP="00DE5F8A">
            <w:pPr>
              <w:tabs>
                <w:tab w:val="left" w:pos="3960"/>
              </w:tabs>
              <w:ind w:left="360" w:right="396"/>
              <w:rPr>
                <w:sz w:val="22"/>
                <w:szCs w:val="22"/>
              </w:rPr>
            </w:pPr>
            <w:r w:rsidRPr="00627826">
              <w:rPr>
                <w:sz w:val="22"/>
                <w:szCs w:val="22"/>
              </w:rPr>
              <w:t xml:space="preserve">“Children’s play is a primary vehicle for and an indicator of their mental growth.  Play enables children to progress along the developmental sequence from the sensorimotor intelligence of infancy to the preoperational thought in preschool years to the concrete operational thinking exhibited by primary children.  Therefore, </w:t>
            </w:r>
            <w:r w:rsidR="00E55F00" w:rsidRPr="00627826">
              <w:rPr>
                <w:sz w:val="22"/>
                <w:szCs w:val="22"/>
              </w:rPr>
              <w:t>child-initiated</w:t>
            </w:r>
            <w:r w:rsidR="007B2E4B">
              <w:rPr>
                <w:sz w:val="22"/>
                <w:szCs w:val="22"/>
              </w:rPr>
              <w:t xml:space="preserve"> teacher supported play is</w:t>
            </w:r>
            <w:r w:rsidRPr="00627826">
              <w:rPr>
                <w:sz w:val="22"/>
                <w:szCs w:val="22"/>
              </w:rPr>
              <w:t xml:space="preserve"> an essential component of developmentally appropriate practice.”</w:t>
            </w:r>
          </w:p>
          <w:p w14:paraId="04491082" w14:textId="77777777" w:rsidR="00DE5F8A" w:rsidRPr="00627826" w:rsidRDefault="00DE5F8A" w:rsidP="00DE5F8A">
            <w:pPr>
              <w:ind w:left="360" w:right="576"/>
              <w:rPr>
                <w:sz w:val="22"/>
                <w:szCs w:val="22"/>
                <w:u w:val="single"/>
              </w:rPr>
            </w:pPr>
            <w:r w:rsidRPr="00DE5F8A">
              <w:rPr>
                <w:b/>
                <w:sz w:val="18"/>
                <w:szCs w:val="18"/>
              </w:rPr>
              <w:t>Excerpted from “Developmentally Appropriate Practice” NAEYC 1986</w:t>
            </w:r>
          </w:p>
        </w:tc>
        <w:tc>
          <w:tcPr>
            <w:tcW w:w="5357" w:type="dxa"/>
            <w:tcBorders>
              <w:top w:val="nil"/>
              <w:left w:val="nil"/>
              <w:bottom w:val="nil"/>
              <w:right w:val="nil"/>
            </w:tcBorders>
          </w:tcPr>
          <w:p w14:paraId="020B109D" w14:textId="77777777" w:rsidR="00EF44C0" w:rsidRDefault="00EF44C0">
            <w:pPr>
              <w:jc w:val="center"/>
              <w:rPr>
                <w:spacing w:val="-9"/>
                <w:sz w:val="26"/>
                <w:szCs w:val="26"/>
              </w:rPr>
            </w:pPr>
          </w:p>
          <w:p w14:paraId="7D891226" w14:textId="77777777" w:rsidR="00EF44C0" w:rsidRDefault="00EF44C0">
            <w:pPr>
              <w:jc w:val="center"/>
              <w:rPr>
                <w:spacing w:val="-9"/>
                <w:sz w:val="26"/>
                <w:szCs w:val="26"/>
              </w:rPr>
            </w:pPr>
          </w:p>
          <w:p w14:paraId="0E8A4813" w14:textId="77777777" w:rsidR="00EF44C0" w:rsidRDefault="00EF44C0">
            <w:pPr>
              <w:jc w:val="center"/>
              <w:rPr>
                <w:spacing w:val="-9"/>
                <w:sz w:val="26"/>
                <w:szCs w:val="26"/>
              </w:rPr>
            </w:pPr>
          </w:p>
          <w:p w14:paraId="69FBCCA7" w14:textId="77777777" w:rsidR="00EF44C0" w:rsidRDefault="00EF44C0">
            <w:pPr>
              <w:jc w:val="center"/>
              <w:rPr>
                <w:spacing w:val="-9"/>
                <w:sz w:val="26"/>
                <w:szCs w:val="26"/>
              </w:rPr>
            </w:pPr>
          </w:p>
          <w:p w14:paraId="7BE71501" w14:textId="77777777" w:rsidR="00EF44C0" w:rsidRDefault="00EF44C0">
            <w:pPr>
              <w:jc w:val="center"/>
              <w:rPr>
                <w:spacing w:val="-9"/>
                <w:sz w:val="26"/>
                <w:szCs w:val="26"/>
              </w:rPr>
            </w:pPr>
          </w:p>
          <w:p w14:paraId="6B1DCE9B" w14:textId="77777777" w:rsidR="00EF44C0" w:rsidRDefault="00EF44C0">
            <w:pPr>
              <w:jc w:val="center"/>
              <w:rPr>
                <w:spacing w:val="-9"/>
                <w:sz w:val="26"/>
                <w:szCs w:val="26"/>
              </w:rPr>
            </w:pPr>
          </w:p>
          <w:p w14:paraId="718C0B43" w14:textId="77777777" w:rsidR="00EF44C0" w:rsidRDefault="00EF44C0">
            <w:pPr>
              <w:jc w:val="center"/>
              <w:rPr>
                <w:spacing w:val="-9"/>
                <w:sz w:val="26"/>
                <w:szCs w:val="26"/>
              </w:rPr>
            </w:pPr>
          </w:p>
          <w:p w14:paraId="24990C64" w14:textId="77777777" w:rsidR="00EF44C0" w:rsidRDefault="00EF44C0">
            <w:pPr>
              <w:jc w:val="center"/>
              <w:rPr>
                <w:spacing w:val="-9"/>
                <w:sz w:val="26"/>
                <w:szCs w:val="26"/>
              </w:rPr>
            </w:pPr>
          </w:p>
          <w:p w14:paraId="1E7D2655" w14:textId="77777777" w:rsidR="00EF44C0" w:rsidRDefault="00EF44C0">
            <w:pPr>
              <w:jc w:val="center"/>
              <w:rPr>
                <w:spacing w:val="-9"/>
                <w:sz w:val="26"/>
                <w:szCs w:val="26"/>
              </w:rPr>
            </w:pPr>
          </w:p>
          <w:p w14:paraId="423441BA" w14:textId="77777777" w:rsidR="00EF44C0" w:rsidRDefault="00EF44C0">
            <w:pPr>
              <w:jc w:val="center"/>
              <w:rPr>
                <w:spacing w:val="-9"/>
                <w:sz w:val="26"/>
                <w:szCs w:val="26"/>
              </w:rPr>
            </w:pPr>
          </w:p>
          <w:p w14:paraId="69CA54E9" w14:textId="77777777" w:rsidR="00EF44C0" w:rsidRDefault="00EF44C0">
            <w:pPr>
              <w:jc w:val="center"/>
              <w:rPr>
                <w:spacing w:val="-9"/>
                <w:sz w:val="26"/>
                <w:szCs w:val="26"/>
              </w:rPr>
            </w:pPr>
          </w:p>
          <w:p w14:paraId="12284E68" w14:textId="77777777" w:rsidR="00EF44C0" w:rsidRDefault="00EF44C0">
            <w:pPr>
              <w:jc w:val="center"/>
              <w:rPr>
                <w:spacing w:val="-9"/>
                <w:sz w:val="26"/>
                <w:szCs w:val="26"/>
              </w:rPr>
            </w:pPr>
          </w:p>
          <w:p w14:paraId="2F54A481" w14:textId="77777777" w:rsidR="00EF44C0" w:rsidRDefault="00EF44C0">
            <w:pPr>
              <w:jc w:val="center"/>
              <w:rPr>
                <w:spacing w:val="-9"/>
                <w:sz w:val="26"/>
                <w:szCs w:val="26"/>
              </w:rPr>
            </w:pPr>
          </w:p>
          <w:p w14:paraId="5D37AF98" w14:textId="77777777" w:rsidR="00A168CC" w:rsidRDefault="00A168CC">
            <w:pPr>
              <w:ind w:left="1008" w:right="1008"/>
              <w:jc w:val="center"/>
              <w:rPr>
                <w:b/>
                <w:bCs/>
                <w:spacing w:val="-9"/>
                <w:sz w:val="26"/>
                <w:szCs w:val="26"/>
              </w:rPr>
            </w:pPr>
            <w:r>
              <w:rPr>
                <w:b/>
                <w:bCs/>
                <w:spacing w:val="-9"/>
                <w:sz w:val="26"/>
                <w:szCs w:val="26"/>
              </w:rPr>
              <w:t>St. Michae</w:t>
            </w:r>
            <w:r w:rsidR="0005286D">
              <w:rPr>
                <w:b/>
                <w:bCs/>
                <w:spacing w:val="-9"/>
                <w:sz w:val="26"/>
                <w:szCs w:val="26"/>
              </w:rPr>
              <w:t xml:space="preserve">l the Archangel Preschool </w:t>
            </w:r>
            <w:r>
              <w:rPr>
                <w:b/>
                <w:bCs/>
                <w:spacing w:val="-9"/>
                <w:sz w:val="26"/>
                <w:szCs w:val="26"/>
              </w:rPr>
              <w:t>does not dis</w:t>
            </w:r>
            <w:r w:rsidR="007B0AD9">
              <w:rPr>
                <w:b/>
                <w:bCs/>
                <w:spacing w:val="-9"/>
                <w:sz w:val="26"/>
                <w:szCs w:val="26"/>
              </w:rPr>
              <w:t>criminate on th</w:t>
            </w:r>
            <w:r w:rsidR="005A71BD">
              <w:rPr>
                <w:b/>
                <w:bCs/>
                <w:spacing w:val="-9"/>
                <w:sz w:val="26"/>
                <w:szCs w:val="26"/>
              </w:rPr>
              <w:t xml:space="preserve">e basis of race, age, handicap, </w:t>
            </w:r>
            <w:r w:rsidR="007B0AD9">
              <w:rPr>
                <w:b/>
                <w:bCs/>
                <w:spacing w:val="-9"/>
                <w:sz w:val="26"/>
                <w:szCs w:val="26"/>
              </w:rPr>
              <w:t>color,</w:t>
            </w:r>
            <w:r>
              <w:rPr>
                <w:b/>
                <w:bCs/>
                <w:spacing w:val="-9"/>
                <w:sz w:val="26"/>
                <w:szCs w:val="26"/>
              </w:rPr>
              <w:t xml:space="preserve"> national and ethnic origin in </w:t>
            </w:r>
            <w:r w:rsidR="007B0AD9">
              <w:rPr>
                <w:b/>
                <w:bCs/>
                <w:spacing w:val="-9"/>
                <w:sz w:val="26"/>
                <w:szCs w:val="26"/>
              </w:rPr>
              <w:t xml:space="preserve">the administration </w:t>
            </w:r>
            <w:r>
              <w:rPr>
                <w:b/>
                <w:bCs/>
                <w:spacing w:val="-9"/>
                <w:sz w:val="26"/>
                <w:szCs w:val="26"/>
              </w:rPr>
              <w:t>of its educational policies</w:t>
            </w:r>
            <w:r w:rsidR="007B0AD9">
              <w:rPr>
                <w:b/>
                <w:bCs/>
                <w:spacing w:val="-9"/>
                <w:sz w:val="26"/>
                <w:szCs w:val="26"/>
              </w:rPr>
              <w:t xml:space="preserve">, employment practices, scholarship program </w:t>
            </w:r>
            <w:r>
              <w:rPr>
                <w:b/>
                <w:bCs/>
                <w:spacing w:val="-9"/>
                <w:sz w:val="26"/>
                <w:szCs w:val="26"/>
              </w:rPr>
              <w:t>or other school-administered programs.</w:t>
            </w:r>
          </w:p>
          <w:p w14:paraId="3C58460B" w14:textId="77777777" w:rsidR="00EF44C0" w:rsidRDefault="00A168CC">
            <w:pPr>
              <w:ind w:left="648" w:right="648"/>
              <w:jc w:val="center"/>
              <w:rPr>
                <w:b/>
                <w:bCs/>
                <w:spacing w:val="-9"/>
                <w:sz w:val="26"/>
                <w:szCs w:val="26"/>
              </w:rPr>
            </w:pPr>
            <w:r>
              <w:rPr>
                <w:b/>
                <w:bCs/>
                <w:spacing w:val="-9"/>
                <w:sz w:val="26"/>
                <w:szCs w:val="26"/>
              </w:rPr>
              <w:t xml:space="preserve"> </w:t>
            </w:r>
          </w:p>
          <w:p w14:paraId="2183D616" w14:textId="77777777" w:rsidR="007F51F5" w:rsidRDefault="007F51F5">
            <w:pPr>
              <w:ind w:left="648" w:right="648"/>
              <w:jc w:val="center"/>
              <w:rPr>
                <w:b/>
                <w:bCs/>
                <w:spacing w:val="-9"/>
                <w:sz w:val="26"/>
                <w:szCs w:val="26"/>
              </w:rPr>
            </w:pPr>
          </w:p>
          <w:p w14:paraId="59B8C569" w14:textId="77777777" w:rsidR="00DE5F8A" w:rsidRDefault="00DE5F8A" w:rsidP="001039FC">
            <w:pPr>
              <w:ind w:left="648" w:right="648"/>
              <w:rPr>
                <w:b/>
                <w:bCs/>
                <w:spacing w:val="-8"/>
                <w:sz w:val="26"/>
                <w:szCs w:val="26"/>
              </w:rPr>
            </w:pPr>
          </w:p>
          <w:p w14:paraId="207A288F" w14:textId="77777777" w:rsidR="00A046C8" w:rsidRDefault="00A046C8" w:rsidP="001039FC">
            <w:pPr>
              <w:ind w:left="648" w:right="648"/>
              <w:rPr>
                <w:b/>
                <w:bCs/>
                <w:spacing w:val="-8"/>
                <w:sz w:val="26"/>
                <w:szCs w:val="26"/>
              </w:rPr>
            </w:pPr>
          </w:p>
          <w:p w14:paraId="0972C082" w14:textId="77777777" w:rsidR="00A046C8" w:rsidRDefault="00A046C8" w:rsidP="001039FC">
            <w:pPr>
              <w:ind w:left="648" w:right="648"/>
              <w:rPr>
                <w:b/>
                <w:bCs/>
                <w:spacing w:val="-8"/>
                <w:sz w:val="26"/>
                <w:szCs w:val="26"/>
              </w:rPr>
            </w:pPr>
          </w:p>
          <w:p w14:paraId="124FE471" w14:textId="77777777" w:rsidR="00A046C8" w:rsidRDefault="00A046C8" w:rsidP="001039FC">
            <w:pPr>
              <w:ind w:left="648" w:right="648"/>
              <w:rPr>
                <w:b/>
                <w:bCs/>
                <w:spacing w:val="-8"/>
                <w:sz w:val="26"/>
                <w:szCs w:val="26"/>
              </w:rPr>
            </w:pPr>
          </w:p>
          <w:p w14:paraId="1DFB72C8" w14:textId="77777777" w:rsidR="00A046C8" w:rsidRDefault="00A046C8" w:rsidP="001039FC">
            <w:pPr>
              <w:ind w:left="648" w:right="648"/>
              <w:rPr>
                <w:b/>
                <w:bCs/>
                <w:spacing w:val="-8"/>
                <w:sz w:val="26"/>
                <w:szCs w:val="26"/>
              </w:rPr>
            </w:pPr>
          </w:p>
          <w:p w14:paraId="526F312E" w14:textId="77777777" w:rsidR="00A046C8" w:rsidRDefault="00A046C8" w:rsidP="001039FC">
            <w:pPr>
              <w:ind w:left="648" w:right="648"/>
              <w:rPr>
                <w:b/>
                <w:bCs/>
                <w:spacing w:val="-8"/>
                <w:sz w:val="26"/>
                <w:szCs w:val="26"/>
              </w:rPr>
            </w:pPr>
          </w:p>
          <w:p w14:paraId="0EBE9957" w14:textId="77777777" w:rsidR="00A046C8" w:rsidRDefault="00A046C8" w:rsidP="001039FC">
            <w:pPr>
              <w:ind w:left="648" w:right="648"/>
              <w:rPr>
                <w:b/>
                <w:bCs/>
                <w:spacing w:val="-8"/>
                <w:sz w:val="26"/>
                <w:szCs w:val="26"/>
              </w:rPr>
            </w:pPr>
          </w:p>
          <w:p w14:paraId="410D5A19" w14:textId="77777777" w:rsidR="00A37D72" w:rsidRDefault="00A37D72" w:rsidP="001039FC">
            <w:pPr>
              <w:ind w:left="648" w:right="648"/>
              <w:rPr>
                <w:b/>
                <w:bCs/>
                <w:spacing w:val="-8"/>
                <w:sz w:val="26"/>
                <w:szCs w:val="26"/>
              </w:rPr>
            </w:pPr>
          </w:p>
          <w:p w14:paraId="38465377" w14:textId="77777777" w:rsidR="00307DF8" w:rsidRDefault="00307DF8" w:rsidP="001039FC">
            <w:pPr>
              <w:ind w:left="648" w:right="648"/>
              <w:rPr>
                <w:b/>
                <w:bCs/>
                <w:spacing w:val="-8"/>
                <w:sz w:val="26"/>
                <w:szCs w:val="26"/>
              </w:rPr>
            </w:pPr>
          </w:p>
          <w:p w14:paraId="7CFCC2A9" w14:textId="77777777" w:rsidR="00307DF8" w:rsidRDefault="00307DF8" w:rsidP="001039FC">
            <w:pPr>
              <w:ind w:left="648" w:right="648"/>
              <w:rPr>
                <w:b/>
                <w:bCs/>
                <w:spacing w:val="-8"/>
                <w:sz w:val="26"/>
                <w:szCs w:val="26"/>
              </w:rPr>
            </w:pPr>
          </w:p>
          <w:p w14:paraId="07C4C3B6" w14:textId="77777777" w:rsidR="00307DF8" w:rsidRDefault="00307DF8" w:rsidP="001039FC">
            <w:pPr>
              <w:ind w:left="648" w:right="648"/>
              <w:rPr>
                <w:b/>
                <w:bCs/>
                <w:spacing w:val="-8"/>
                <w:sz w:val="26"/>
                <w:szCs w:val="26"/>
              </w:rPr>
            </w:pPr>
          </w:p>
          <w:p w14:paraId="2294C967" w14:textId="77777777" w:rsidR="00307DF8" w:rsidRDefault="00307DF8" w:rsidP="001039FC">
            <w:pPr>
              <w:ind w:left="648" w:right="648"/>
              <w:rPr>
                <w:b/>
                <w:bCs/>
                <w:spacing w:val="-8"/>
                <w:sz w:val="26"/>
                <w:szCs w:val="26"/>
              </w:rPr>
            </w:pPr>
          </w:p>
          <w:p w14:paraId="40FF354E" w14:textId="77777777" w:rsidR="00632DD6" w:rsidRDefault="00632DD6" w:rsidP="001039FC">
            <w:pPr>
              <w:ind w:left="648" w:right="648"/>
              <w:rPr>
                <w:b/>
                <w:bCs/>
                <w:spacing w:val="-8"/>
                <w:sz w:val="26"/>
                <w:szCs w:val="26"/>
              </w:rPr>
            </w:pPr>
          </w:p>
          <w:p w14:paraId="19ACD6B7" w14:textId="77777777" w:rsidR="00632DD6" w:rsidRDefault="00632DD6" w:rsidP="001039FC">
            <w:pPr>
              <w:ind w:left="648" w:right="648"/>
              <w:rPr>
                <w:b/>
                <w:bCs/>
                <w:spacing w:val="-8"/>
                <w:sz w:val="26"/>
                <w:szCs w:val="26"/>
              </w:rPr>
            </w:pPr>
          </w:p>
          <w:p w14:paraId="16B5FB1B" w14:textId="77777777" w:rsidR="00EF44C0" w:rsidRDefault="001039FC" w:rsidP="001039FC">
            <w:pPr>
              <w:ind w:left="648" w:right="648"/>
              <w:rPr>
                <w:b/>
                <w:bCs/>
                <w:spacing w:val="-8"/>
                <w:sz w:val="26"/>
                <w:szCs w:val="26"/>
              </w:rPr>
            </w:pPr>
            <w:r>
              <w:rPr>
                <w:b/>
                <w:bCs/>
                <w:spacing w:val="-8"/>
                <w:sz w:val="26"/>
                <w:szCs w:val="26"/>
              </w:rPr>
              <w:t>PARENT INVOLVEMENT</w:t>
            </w:r>
          </w:p>
          <w:p w14:paraId="07A4076E" w14:textId="6CC618D7" w:rsidR="001039FC" w:rsidRPr="001039FC" w:rsidRDefault="001039FC" w:rsidP="001039FC">
            <w:pPr>
              <w:ind w:left="648" w:right="648"/>
              <w:rPr>
                <w:bCs/>
                <w:spacing w:val="-8"/>
                <w:sz w:val="22"/>
                <w:szCs w:val="22"/>
              </w:rPr>
            </w:pPr>
            <w:r w:rsidRPr="001039FC">
              <w:rPr>
                <w:b/>
                <w:bCs/>
                <w:spacing w:val="-8"/>
                <w:sz w:val="22"/>
                <w:szCs w:val="22"/>
                <w:u w:val="single"/>
              </w:rPr>
              <w:t>Parents of Preschoolers Organization</w:t>
            </w:r>
            <w:r>
              <w:rPr>
                <w:bCs/>
                <w:spacing w:val="-8"/>
                <w:sz w:val="22"/>
                <w:szCs w:val="22"/>
              </w:rPr>
              <w:t xml:space="preserve"> – POPS sponsors such events as family potlucks, socials, parent education, </w:t>
            </w:r>
            <w:r w:rsidR="00727AFC">
              <w:rPr>
                <w:bCs/>
                <w:spacing w:val="-8"/>
                <w:sz w:val="22"/>
                <w:szCs w:val="22"/>
              </w:rPr>
              <w:t>scholarship</w:t>
            </w:r>
            <w:r>
              <w:rPr>
                <w:bCs/>
                <w:spacing w:val="-8"/>
                <w:sz w:val="22"/>
                <w:szCs w:val="22"/>
              </w:rPr>
              <w:t xml:space="preserve"> and preschool fundraisers.  This is a wonderful way to meet other parents.</w:t>
            </w:r>
            <w:r w:rsidR="00B025CD">
              <w:rPr>
                <w:bCs/>
                <w:spacing w:val="-8"/>
                <w:sz w:val="22"/>
                <w:szCs w:val="22"/>
              </w:rPr>
              <w:t xml:space="preserve"> We encourage our parents to become actively involved in our POPS program. When a parent works first hand with the child’s school, he/she will have a better understanding of early childhood development. At St. Michael’s we have a multitude of different events to enable you to feel you are a part of your child’s early education experience.</w:t>
            </w:r>
          </w:p>
          <w:p w14:paraId="3ABDC141" w14:textId="77777777" w:rsidR="00EF44C0" w:rsidRDefault="00EF44C0" w:rsidP="00F438F7">
            <w:pPr>
              <w:rPr>
                <w:spacing w:val="-8"/>
                <w:sz w:val="26"/>
                <w:szCs w:val="26"/>
              </w:rPr>
            </w:pPr>
          </w:p>
          <w:p w14:paraId="3B796D86" w14:textId="77777777" w:rsidR="00B025CD" w:rsidRDefault="00B025CD" w:rsidP="00F438F7">
            <w:pPr>
              <w:rPr>
                <w:spacing w:val="-8"/>
                <w:sz w:val="26"/>
                <w:szCs w:val="26"/>
              </w:rPr>
            </w:pPr>
          </w:p>
          <w:p w14:paraId="0506E1CF" w14:textId="77777777" w:rsidR="00B025CD" w:rsidRDefault="00B025CD" w:rsidP="00F438F7">
            <w:pPr>
              <w:rPr>
                <w:spacing w:val="-8"/>
                <w:sz w:val="26"/>
                <w:szCs w:val="26"/>
              </w:rPr>
            </w:pPr>
          </w:p>
          <w:p w14:paraId="1CABC098" w14:textId="77777777" w:rsidR="00F438F7" w:rsidRPr="00DE5F8A" w:rsidRDefault="00F438F7" w:rsidP="00F438F7">
            <w:pPr>
              <w:rPr>
                <w:b/>
              </w:rPr>
            </w:pPr>
            <w:r>
              <w:rPr>
                <w:b/>
              </w:rPr>
              <w:t xml:space="preserve">   </w:t>
            </w:r>
            <w:r w:rsidR="00347958">
              <w:rPr>
                <w:b/>
              </w:rPr>
              <w:t xml:space="preserve">       </w:t>
            </w:r>
            <w:r w:rsidRPr="00DE5F8A">
              <w:rPr>
                <w:b/>
              </w:rPr>
              <w:t>CLASS RATIO</w:t>
            </w:r>
          </w:p>
          <w:p w14:paraId="040842DE" w14:textId="77777777" w:rsidR="00347958" w:rsidRDefault="00347958" w:rsidP="00F438F7">
            <w:pPr>
              <w:ind w:left="193"/>
              <w:rPr>
                <w:sz w:val="22"/>
                <w:szCs w:val="22"/>
              </w:rPr>
            </w:pPr>
            <w:r>
              <w:rPr>
                <w:sz w:val="22"/>
                <w:szCs w:val="22"/>
              </w:rPr>
              <w:t xml:space="preserve">       </w:t>
            </w:r>
            <w:r w:rsidR="00F438F7">
              <w:rPr>
                <w:sz w:val="22"/>
                <w:szCs w:val="22"/>
              </w:rPr>
              <w:t>There are up to 20 children in each class with</w:t>
            </w:r>
          </w:p>
          <w:p w14:paraId="4BF9E23D" w14:textId="2C15E970" w:rsidR="00347958" w:rsidRDefault="00347958" w:rsidP="00F438F7">
            <w:pPr>
              <w:ind w:left="193"/>
              <w:rPr>
                <w:sz w:val="22"/>
                <w:szCs w:val="22"/>
              </w:rPr>
            </w:pPr>
            <w:r>
              <w:rPr>
                <w:sz w:val="22"/>
                <w:szCs w:val="22"/>
              </w:rPr>
              <w:t xml:space="preserve">      </w:t>
            </w:r>
            <w:r w:rsidR="00F438F7">
              <w:rPr>
                <w:sz w:val="22"/>
                <w:szCs w:val="22"/>
              </w:rPr>
              <w:t xml:space="preserve"> two head teachers.  Here at </w:t>
            </w:r>
            <w:smartTag w:uri="urn:schemas-microsoft-com:office:smarttags" w:element="place">
              <w:r w:rsidR="00F438F7">
                <w:rPr>
                  <w:sz w:val="22"/>
                  <w:szCs w:val="22"/>
                </w:rPr>
                <w:t>St.</w:t>
              </w:r>
            </w:smartTag>
            <w:r w:rsidR="00F438F7">
              <w:rPr>
                <w:sz w:val="22"/>
                <w:szCs w:val="22"/>
              </w:rPr>
              <w:t xml:space="preserve"> </w:t>
            </w:r>
            <w:r w:rsidR="00E55F00">
              <w:rPr>
                <w:sz w:val="22"/>
                <w:szCs w:val="22"/>
              </w:rPr>
              <w:t>Michael’s,</w:t>
            </w:r>
            <w:r w:rsidR="00F438F7">
              <w:rPr>
                <w:sz w:val="22"/>
                <w:szCs w:val="22"/>
              </w:rPr>
              <w:t xml:space="preserve"> we</w:t>
            </w:r>
          </w:p>
          <w:p w14:paraId="4C6922B7" w14:textId="77777777" w:rsidR="00347958" w:rsidRDefault="00347958" w:rsidP="00F438F7">
            <w:pPr>
              <w:ind w:left="193"/>
              <w:rPr>
                <w:sz w:val="22"/>
                <w:szCs w:val="22"/>
              </w:rPr>
            </w:pPr>
            <w:r>
              <w:rPr>
                <w:sz w:val="22"/>
                <w:szCs w:val="22"/>
              </w:rPr>
              <w:t xml:space="preserve">      </w:t>
            </w:r>
            <w:r w:rsidR="00F438F7">
              <w:rPr>
                <w:sz w:val="22"/>
                <w:szCs w:val="22"/>
              </w:rPr>
              <w:t xml:space="preserve"> do not hire aides in the classes.  Both teachers</w:t>
            </w:r>
          </w:p>
          <w:p w14:paraId="7865972D" w14:textId="77777777" w:rsidR="00347958" w:rsidRDefault="00347958" w:rsidP="00F438F7">
            <w:pPr>
              <w:ind w:left="193"/>
              <w:rPr>
                <w:sz w:val="22"/>
                <w:szCs w:val="22"/>
              </w:rPr>
            </w:pPr>
            <w:r>
              <w:rPr>
                <w:sz w:val="22"/>
                <w:szCs w:val="22"/>
              </w:rPr>
              <w:t xml:space="preserve">      </w:t>
            </w:r>
            <w:r w:rsidR="00F438F7">
              <w:rPr>
                <w:sz w:val="22"/>
                <w:szCs w:val="22"/>
              </w:rPr>
              <w:t xml:space="preserve"> in the class are qualified early childhood </w:t>
            </w:r>
            <w:r>
              <w:rPr>
                <w:sz w:val="22"/>
                <w:szCs w:val="22"/>
              </w:rPr>
              <w:t xml:space="preserve"> </w:t>
            </w:r>
          </w:p>
          <w:p w14:paraId="6C658B3C" w14:textId="77777777" w:rsidR="00347958" w:rsidRDefault="00347958" w:rsidP="00F438F7">
            <w:pPr>
              <w:ind w:left="193"/>
              <w:rPr>
                <w:sz w:val="22"/>
                <w:szCs w:val="22"/>
              </w:rPr>
            </w:pPr>
            <w:r>
              <w:rPr>
                <w:sz w:val="22"/>
                <w:szCs w:val="22"/>
              </w:rPr>
              <w:t xml:space="preserve">       </w:t>
            </w:r>
            <w:r w:rsidR="00F438F7">
              <w:rPr>
                <w:sz w:val="22"/>
                <w:szCs w:val="22"/>
              </w:rPr>
              <w:t>professionals and will be working directly</w:t>
            </w:r>
          </w:p>
          <w:p w14:paraId="0E9B8099" w14:textId="77777777" w:rsidR="00F438F7" w:rsidRDefault="00347958" w:rsidP="00F438F7">
            <w:pPr>
              <w:ind w:left="193"/>
              <w:rPr>
                <w:sz w:val="22"/>
                <w:szCs w:val="22"/>
              </w:rPr>
            </w:pPr>
            <w:r>
              <w:rPr>
                <w:sz w:val="22"/>
                <w:szCs w:val="22"/>
              </w:rPr>
              <w:t xml:space="preserve">      </w:t>
            </w:r>
            <w:r w:rsidR="00F438F7">
              <w:rPr>
                <w:sz w:val="22"/>
                <w:szCs w:val="22"/>
              </w:rPr>
              <w:t xml:space="preserve"> with the children.</w:t>
            </w:r>
          </w:p>
          <w:p w14:paraId="7EA13489" w14:textId="77777777" w:rsidR="00F438F7" w:rsidRDefault="00F438F7" w:rsidP="00F438F7">
            <w:pPr>
              <w:ind w:firstLine="193"/>
              <w:rPr>
                <w:sz w:val="22"/>
                <w:szCs w:val="22"/>
              </w:rPr>
            </w:pPr>
          </w:p>
          <w:p w14:paraId="09696C80" w14:textId="77777777" w:rsidR="00F438F7" w:rsidRDefault="00F438F7" w:rsidP="00F438F7">
            <w:pPr>
              <w:ind w:left="193"/>
              <w:rPr>
                <w:sz w:val="22"/>
                <w:szCs w:val="22"/>
              </w:rPr>
            </w:pPr>
          </w:p>
          <w:p w14:paraId="2C742060" w14:textId="77777777" w:rsidR="00EF44C0" w:rsidRPr="007E3E9D" w:rsidRDefault="007E3E9D" w:rsidP="007E3E9D">
            <w:pPr>
              <w:tabs>
                <w:tab w:val="center" w:pos="2570"/>
              </w:tabs>
            </w:pPr>
            <w:r>
              <w:rPr>
                <w:spacing w:val="-6"/>
                <w:sz w:val="26"/>
                <w:szCs w:val="26"/>
              </w:rPr>
              <w:tab/>
            </w:r>
          </w:p>
          <w:p w14:paraId="7E0ACD5A" w14:textId="77777777" w:rsidR="00EF44C0" w:rsidRDefault="00EF44C0">
            <w:pPr>
              <w:jc w:val="center"/>
              <w:rPr>
                <w:spacing w:val="-8"/>
                <w:sz w:val="26"/>
                <w:szCs w:val="26"/>
              </w:rPr>
            </w:pPr>
          </w:p>
          <w:p w14:paraId="7F74E4A9" w14:textId="77777777" w:rsidR="00EF44C0" w:rsidRDefault="00EF44C0">
            <w:pPr>
              <w:autoSpaceDE w:val="0"/>
              <w:autoSpaceDN w:val="0"/>
              <w:adjustRightInd w:val="0"/>
            </w:pPr>
          </w:p>
        </w:tc>
        <w:tc>
          <w:tcPr>
            <w:tcW w:w="4801" w:type="dxa"/>
            <w:tcBorders>
              <w:left w:val="nil"/>
            </w:tcBorders>
          </w:tcPr>
          <w:p w14:paraId="4275280C" w14:textId="77777777" w:rsidR="00EF44C0" w:rsidRDefault="00EF44C0">
            <w:pPr>
              <w:ind w:left="576"/>
              <w:jc w:val="center"/>
              <w:rPr>
                <w:spacing w:val="-9"/>
                <w:sz w:val="26"/>
                <w:szCs w:val="26"/>
              </w:rPr>
            </w:pPr>
          </w:p>
          <w:p w14:paraId="238E298E" w14:textId="77777777" w:rsidR="00EF44C0" w:rsidRDefault="00EF44C0">
            <w:pPr>
              <w:ind w:left="576"/>
              <w:jc w:val="center"/>
              <w:rPr>
                <w:spacing w:val="-9"/>
                <w:sz w:val="26"/>
                <w:szCs w:val="26"/>
              </w:rPr>
            </w:pPr>
          </w:p>
          <w:p w14:paraId="1FDCF438" w14:textId="6999142D" w:rsidR="007F51F5" w:rsidRDefault="00E55F00">
            <w:pPr>
              <w:ind w:left="576"/>
              <w:jc w:val="center"/>
              <w:rPr>
                <w:spacing w:val="-9"/>
                <w:sz w:val="26"/>
                <w:szCs w:val="26"/>
              </w:rPr>
            </w:pPr>
            <w:r>
              <w:rPr>
                <w:noProof/>
                <w:spacing w:val="-9"/>
                <w:sz w:val="26"/>
                <w:szCs w:val="26"/>
              </w:rPr>
              <w:drawing>
                <wp:inline distT="0" distB="0" distL="0" distR="0" wp14:anchorId="4C819ABC" wp14:editId="4CE789AA">
                  <wp:extent cx="1905000" cy="1390650"/>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390650"/>
                          </a:xfrm>
                          <a:prstGeom prst="rect">
                            <a:avLst/>
                          </a:prstGeom>
                          <a:noFill/>
                          <a:ln>
                            <a:noFill/>
                          </a:ln>
                        </pic:spPr>
                      </pic:pic>
                    </a:graphicData>
                  </a:graphic>
                </wp:inline>
              </w:drawing>
            </w:r>
          </w:p>
          <w:p w14:paraId="7A91D4B1" w14:textId="77777777" w:rsidR="007F51F5" w:rsidRDefault="007F51F5">
            <w:pPr>
              <w:ind w:left="576"/>
              <w:jc w:val="center"/>
              <w:rPr>
                <w:spacing w:val="-9"/>
                <w:sz w:val="26"/>
                <w:szCs w:val="26"/>
              </w:rPr>
            </w:pPr>
          </w:p>
          <w:p w14:paraId="47998E06" w14:textId="006415FF" w:rsidR="00EF44C0" w:rsidRDefault="00A168CC">
            <w:pPr>
              <w:pStyle w:val="Style1"/>
              <w:ind w:left="576"/>
              <w:rPr>
                <w:b/>
                <w:bCs/>
                <w:sz w:val="54"/>
                <w:szCs w:val="54"/>
              </w:rPr>
            </w:pPr>
            <w:r>
              <w:rPr>
                <w:b/>
                <w:bCs/>
                <w:sz w:val="54"/>
                <w:szCs w:val="54"/>
              </w:rPr>
              <w:t xml:space="preserve">Tuition Brochure </w:t>
            </w:r>
            <w:r w:rsidR="007F2D1F">
              <w:rPr>
                <w:b/>
                <w:bCs/>
                <w:sz w:val="54"/>
                <w:szCs w:val="54"/>
              </w:rPr>
              <w:t>for 202</w:t>
            </w:r>
            <w:r w:rsidR="00AC2A0B">
              <w:rPr>
                <w:b/>
                <w:bCs/>
                <w:sz w:val="54"/>
                <w:szCs w:val="54"/>
              </w:rPr>
              <w:t>4</w:t>
            </w:r>
            <w:r w:rsidR="001F2147">
              <w:rPr>
                <w:b/>
                <w:bCs/>
                <w:sz w:val="54"/>
                <w:szCs w:val="54"/>
              </w:rPr>
              <w:t>-202</w:t>
            </w:r>
            <w:r w:rsidR="00AC2A0B">
              <w:rPr>
                <w:b/>
                <w:bCs/>
                <w:sz w:val="54"/>
                <w:szCs w:val="54"/>
              </w:rPr>
              <w:t>5</w:t>
            </w:r>
          </w:p>
          <w:p w14:paraId="68EA629B" w14:textId="77777777" w:rsidR="00A168CC" w:rsidRDefault="00A168CC" w:rsidP="0047243A">
            <w:pPr>
              <w:spacing w:after="240" w:line="400" w:lineRule="exact"/>
              <w:ind w:left="576"/>
              <w:jc w:val="right"/>
              <w:rPr>
                <w:b/>
                <w:bCs/>
              </w:rPr>
            </w:pPr>
            <w:r>
              <w:rPr>
                <w:b/>
                <w:bCs/>
              </w:rPr>
              <w:t xml:space="preserve">St. Michael the </w:t>
            </w:r>
            <w:smartTag w:uri="urn:schemas-microsoft-com:office:smarttags" w:element="place">
              <w:r>
                <w:rPr>
                  <w:b/>
                  <w:bCs/>
                </w:rPr>
                <w:t>Archangel</w:t>
              </w:r>
            </w:smartTag>
            <w:r>
              <w:rPr>
                <w:b/>
                <w:bCs/>
              </w:rPr>
              <w:t xml:space="preserve"> Preschool</w:t>
            </w:r>
          </w:p>
          <w:p w14:paraId="02D5B9C4" w14:textId="77777777" w:rsidR="00A168CC" w:rsidRDefault="00A168CC" w:rsidP="0047243A">
            <w:pPr>
              <w:spacing w:after="240" w:line="400" w:lineRule="exact"/>
              <w:ind w:left="576"/>
              <w:jc w:val="right"/>
              <w:rPr>
                <w:b/>
                <w:bCs/>
              </w:rPr>
            </w:pPr>
            <w:r>
              <w:rPr>
                <w:b/>
                <w:bCs/>
              </w:rPr>
              <w:t>Founded in 1982</w:t>
            </w:r>
          </w:p>
          <w:p w14:paraId="5C44456E" w14:textId="77777777" w:rsidR="00A168CC" w:rsidRDefault="00A168CC" w:rsidP="0047243A">
            <w:pPr>
              <w:spacing w:after="240" w:line="400" w:lineRule="exact"/>
              <w:ind w:left="576"/>
              <w:jc w:val="right"/>
              <w:rPr>
                <w:b/>
                <w:bCs/>
              </w:rPr>
            </w:pPr>
            <w:r>
              <w:rPr>
                <w:b/>
                <w:bCs/>
              </w:rPr>
              <w:t>State Licensed</w:t>
            </w:r>
          </w:p>
          <w:p w14:paraId="422873C4" w14:textId="77777777" w:rsidR="00A168CC" w:rsidRDefault="00A168CC" w:rsidP="0047243A">
            <w:pPr>
              <w:spacing w:after="240" w:line="400" w:lineRule="exact"/>
              <w:ind w:left="576"/>
              <w:jc w:val="right"/>
              <w:rPr>
                <w:b/>
                <w:bCs/>
              </w:rPr>
            </w:pPr>
            <w:r>
              <w:rPr>
                <w:b/>
                <w:bCs/>
              </w:rPr>
              <w:t>Two</w:t>
            </w:r>
            <w:r w:rsidR="00C35F2B">
              <w:rPr>
                <w:b/>
                <w:bCs/>
              </w:rPr>
              <w:t xml:space="preserve">, </w:t>
            </w:r>
            <w:r>
              <w:rPr>
                <w:b/>
                <w:bCs/>
              </w:rPr>
              <w:t>Three</w:t>
            </w:r>
            <w:r w:rsidR="00C35F2B">
              <w:rPr>
                <w:b/>
                <w:bCs/>
              </w:rPr>
              <w:t xml:space="preserve"> and Five</w:t>
            </w:r>
            <w:r>
              <w:rPr>
                <w:b/>
                <w:bCs/>
              </w:rPr>
              <w:t xml:space="preserve"> Day Sessions</w:t>
            </w:r>
          </w:p>
          <w:p w14:paraId="24EDF8C7" w14:textId="77777777" w:rsidR="00A168CC" w:rsidRDefault="00A168CC" w:rsidP="0047243A">
            <w:pPr>
              <w:spacing w:after="240" w:line="400" w:lineRule="exact"/>
              <w:ind w:left="576"/>
              <w:jc w:val="right"/>
              <w:rPr>
                <w:b/>
                <w:bCs/>
              </w:rPr>
            </w:pPr>
            <w:r>
              <w:rPr>
                <w:b/>
                <w:bCs/>
              </w:rPr>
              <w:t>Morning and Afternoon Classes</w:t>
            </w:r>
          </w:p>
          <w:p w14:paraId="586DA436" w14:textId="77777777" w:rsidR="00A168CC" w:rsidRDefault="00727AFC" w:rsidP="0047243A">
            <w:pPr>
              <w:spacing w:after="240" w:line="400" w:lineRule="exact"/>
              <w:ind w:left="576"/>
              <w:jc w:val="right"/>
              <w:rPr>
                <w:b/>
                <w:bCs/>
              </w:rPr>
            </w:pPr>
            <w:r>
              <w:rPr>
                <w:b/>
                <w:bCs/>
              </w:rPr>
              <w:t xml:space="preserve">Preschool, Pre-Kindergarten and </w:t>
            </w:r>
            <w:r w:rsidR="00A168CC">
              <w:rPr>
                <w:b/>
                <w:bCs/>
              </w:rPr>
              <w:t>Junior Kindergarten</w:t>
            </w:r>
          </w:p>
          <w:p w14:paraId="0141951F" w14:textId="77777777" w:rsidR="00A168CC" w:rsidRDefault="00A168CC" w:rsidP="0047243A">
            <w:pPr>
              <w:spacing w:after="240" w:line="400" w:lineRule="exact"/>
              <w:ind w:left="576"/>
              <w:jc w:val="right"/>
              <w:rPr>
                <w:b/>
                <w:bCs/>
              </w:rPr>
            </w:pPr>
            <w:r>
              <w:rPr>
                <w:b/>
                <w:bCs/>
              </w:rPr>
              <w:t>Ages 3 to 5 years</w:t>
            </w:r>
          </w:p>
          <w:p w14:paraId="149529E4" w14:textId="77777777" w:rsidR="00FE0ECE" w:rsidRDefault="00FE0ECE" w:rsidP="00FE0ECE">
            <w:pPr>
              <w:pStyle w:val="Style1"/>
              <w:spacing w:line="240" w:lineRule="exact"/>
              <w:ind w:left="576"/>
              <w:jc w:val="right"/>
              <w:rPr>
                <w:b/>
                <w:bCs/>
                <w:sz w:val="20"/>
                <w:szCs w:val="20"/>
              </w:rPr>
            </w:pPr>
            <w:r>
              <w:rPr>
                <w:b/>
                <w:bCs/>
                <w:sz w:val="20"/>
                <w:szCs w:val="20"/>
              </w:rPr>
              <w:t>Dee Anne Toby, Director</w:t>
            </w:r>
          </w:p>
          <w:p w14:paraId="3974C4BA" w14:textId="7AA5AC85" w:rsidR="00EF44C0" w:rsidRDefault="00A168CC" w:rsidP="00FE0ECE">
            <w:pPr>
              <w:pStyle w:val="Style1"/>
              <w:spacing w:line="240" w:lineRule="exact"/>
              <w:ind w:left="576"/>
              <w:jc w:val="right"/>
              <w:rPr>
                <w:b/>
                <w:bCs/>
                <w:sz w:val="20"/>
                <w:szCs w:val="20"/>
              </w:rPr>
            </w:pPr>
            <w:r>
              <w:rPr>
                <w:b/>
                <w:bCs/>
                <w:sz w:val="20"/>
                <w:szCs w:val="20"/>
              </w:rPr>
              <w:t>19099 E. Floyd Avenue, Aurora, CO  80013 (303) 690-6523</w:t>
            </w:r>
            <w:r w:rsidR="00FE0ECE">
              <w:rPr>
                <w:b/>
                <w:bCs/>
                <w:sz w:val="20"/>
                <w:szCs w:val="20"/>
              </w:rPr>
              <w:t xml:space="preserve"> phone </w:t>
            </w:r>
          </w:p>
          <w:p w14:paraId="4B41792B" w14:textId="17AA5B38" w:rsidR="00B025CD" w:rsidRDefault="00B025CD" w:rsidP="00FE0ECE">
            <w:pPr>
              <w:pStyle w:val="Style1"/>
              <w:spacing w:line="240" w:lineRule="exact"/>
              <w:ind w:left="576"/>
              <w:jc w:val="right"/>
              <w:rPr>
                <w:b/>
                <w:bCs/>
                <w:sz w:val="20"/>
                <w:szCs w:val="20"/>
              </w:rPr>
            </w:pPr>
            <w:r>
              <w:rPr>
                <w:b/>
                <w:bCs/>
                <w:sz w:val="20"/>
                <w:szCs w:val="20"/>
              </w:rPr>
              <w:t>Email: dtoby@stmichael-aurora.org</w:t>
            </w:r>
          </w:p>
          <w:p w14:paraId="4FABF68D" w14:textId="516C7AF1" w:rsidR="00DE5F8A" w:rsidRPr="00A37D72" w:rsidRDefault="00A37D72" w:rsidP="00A37D72">
            <w:pPr>
              <w:pStyle w:val="Style1"/>
              <w:spacing w:line="240" w:lineRule="exact"/>
              <w:ind w:left="576"/>
              <w:jc w:val="right"/>
              <w:rPr>
                <w:b/>
                <w:bCs/>
                <w:sz w:val="20"/>
                <w:szCs w:val="20"/>
              </w:rPr>
            </w:pPr>
            <w:r>
              <w:rPr>
                <w:b/>
                <w:bCs/>
                <w:sz w:val="20"/>
                <w:szCs w:val="20"/>
              </w:rPr>
              <w:t>Facebook: St</w:t>
            </w:r>
            <w:r w:rsidR="00E55F00">
              <w:rPr>
                <w:b/>
                <w:bCs/>
                <w:sz w:val="20"/>
                <w:szCs w:val="20"/>
              </w:rPr>
              <w:t xml:space="preserve">. </w:t>
            </w:r>
            <w:r>
              <w:rPr>
                <w:b/>
                <w:bCs/>
                <w:sz w:val="20"/>
                <w:szCs w:val="20"/>
              </w:rPr>
              <w:t>Michael’s Preschool</w:t>
            </w:r>
          </w:p>
          <w:p w14:paraId="131E570B" w14:textId="77777777" w:rsidR="00A046C8" w:rsidRDefault="00A046C8" w:rsidP="001039FC">
            <w:pPr>
              <w:rPr>
                <w:b/>
              </w:rPr>
            </w:pPr>
          </w:p>
          <w:p w14:paraId="0DFDEFFB" w14:textId="77777777" w:rsidR="00C91674" w:rsidRDefault="00C91674" w:rsidP="00C91674"/>
          <w:p w14:paraId="61EC1F63" w14:textId="77777777" w:rsidR="00C91674" w:rsidRDefault="00552478" w:rsidP="00C91674">
            <w:r>
              <w:rPr>
                <w:b/>
                <w:bCs/>
                <w:sz w:val="28"/>
                <w:szCs w:val="28"/>
              </w:rPr>
              <w:t xml:space="preserve">     </w:t>
            </w:r>
            <w:r w:rsidR="00C91674">
              <w:rPr>
                <w:b/>
                <w:bCs/>
                <w:sz w:val="28"/>
                <w:szCs w:val="28"/>
              </w:rPr>
              <w:t>Mission Statement</w:t>
            </w:r>
          </w:p>
          <w:p w14:paraId="3A7D0370" w14:textId="77777777" w:rsidR="00552478" w:rsidRDefault="00552478" w:rsidP="00C91674">
            <w:r>
              <w:t xml:space="preserve">     </w:t>
            </w:r>
            <w:r w:rsidR="00C91674">
              <w:t>St. Michael’s Preschool recognizes the</w:t>
            </w:r>
          </w:p>
          <w:p w14:paraId="68F9BDCC" w14:textId="77777777" w:rsidR="00552478" w:rsidRDefault="00552478" w:rsidP="00C91674">
            <w:r>
              <w:t xml:space="preserve">    </w:t>
            </w:r>
            <w:r w:rsidR="00C91674">
              <w:t xml:space="preserve"> unique gifts of the young child. We pledge</w:t>
            </w:r>
          </w:p>
          <w:p w14:paraId="4FF31A58" w14:textId="77777777" w:rsidR="00552478" w:rsidRDefault="00552478" w:rsidP="00C91674">
            <w:r>
              <w:t xml:space="preserve">    </w:t>
            </w:r>
            <w:r w:rsidR="00C91674">
              <w:t xml:space="preserve"> to nurture these gifts and provide a safe</w:t>
            </w:r>
          </w:p>
          <w:p w14:paraId="3C4676A3" w14:textId="77777777" w:rsidR="00552478" w:rsidRDefault="00552478" w:rsidP="00C91674">
            <w:r>
              <w:t xml:space="preserve">    </w:t>
            </w:r>
            <w:r w:rsidR="00C91674">
              <w:t xml:space="preserve"> and developmentally appropriate</w:t>
            </w:r>
          </w:p>
          <w:p w14:paraId="76422ECB" w14:textId="77777777" w:rsidR="00552478" w:rsidRDefault="00552478" w:rsidP="00C91674">
            <w:r>
              <w:t xml:space="preserve">    </w:t>
            </w:r>
            <w:r w:rsidR="00C91674">
              <w:t xml:space="preserve"> environment. Our goal is for each child</w:t>
            </w:r>
          </w:p>
          <w:p w14:paraId="640A0AF2" w14:textId="77777777" w:rsidR="00552478" w:rsidRDefault="00552478" w:rsidP="00C91674">
            <w:r>
              <w:t xml:space="preserve">    </w:t>
            </w:r>
            <w:r w:rsidR="00C91674">
              <w:t xml:space="preserve"> to grow spiritually, emotionally, socially,</w:t>
            </w:r>
          </w:p>
          <w:p w14:paraId="7052C0A6" w14:textId="77777777" w:rsidR="00552478" w:rsidRDefault="00552478" w:rsidP="00C91674">
            <w:r>
              <w:t xml:space="preserve">    </w:t>
            </w:r>
            <w:r w:rsidR="00C91674">
              <w:t xml:space="preserve"> and academically. We hope to prepare their</w:t>
            </w:r>
          </w:p>
          <w:p w14:paraId="31B59F3C" w14:textId="77777777" w:rsidR="00552478" w:rsidRDefault="00552478" w:rsidP="00C91674">
            <w:r>
              <w:t xml:space="preserve">    </w:t>
            </w:r>
            <w:r w:rsidR="00C91674">
              <w:t xml:space="preserve"> hearts with a spiritual foundation that will</w:t>
            </w:r>
          </w:p>
          <w:p w14:paraId="1FAA8F40" w14:textId="77777777" w:rsidR="00552478" w:rsidRDefault="00552478" w:rsidP="00C91674">
            <w:r>
              <w:t xml:space="preserve">    </w:t>
            </w:r>
            <w:r w:rsidR="00C91674">
              <w:t xml:space="preserve"> instill in them a desire to know God. We</w:t>
            </w:r>
          </w:p>
          <w:p w14:paraId="6D46448B" w14:textId="77777777" w:rsidR="00552478" w:rsidRDefault="00552478" w:rsidP="00C91674">
            <w:r>
              <w:t xml:space="preserve">    </w:t>
            </w:r>
            <w:r w:rsidR="00C91674">
              <w:t xml:space="preserve"> strive to lay a foundation for a lifetime</w:t>
            </w:r>
          </w:p>
          <w:p w14:paraId="3BC06E79" w14:textId="77777777" w:rsidR="00C91674" w:rsidRDefault="00552478" w:rsidP="00C91674">
            <w:r>
              <w:t xml:space="preserve">    </w:t>
            </w:r>
            <w:r w:rsidR="00C91674">
              <w:t xml:space="preserve"> love of learning. </w:t>
            </w:r>
          </w:p>
          <w:p w14:paraId="605AFA09" w14:textId="77777777" w:rsidR="00A046C8" w:rsidRDefault="00A046C8" w:rsidP="001039FC">
            <w:pPr>
              <w:rPr>
                <w:b/>
              </w:rPr>
            </w:pPr>
          </w:p>
          <w:p w14:paraId="1D37228F" w14:textId="77777777" w:rsidR="00A37D72" w:rsidRDefault="0096488A" w:rsidP="001039FC">
            <w:pPr>
              <w:rPr>
                <w:b/>
              </w:rPr>
            </w:pPr>
            <w:r>
              <w:rPr>
                <w:b/>
              </w:rPr>
              <w:t xml:space="preserve">     </w:t>
            </w:r>
          </w:p>
          <w:p w14:paraId="67358204" w14:textId="77777777" w:rsidR="00A37D72" w:rsidRDefault="00A37D72" w:rsidP="001039FC">
            <w:pPr>
              <w:rPr>
                <w:b/>
              </w:rPr>
            </w:pPr>
          </w:p>
          <w:p w14:paraId="0AC9CAE4" w14:textId="77777777" w:rsidR="00A37D72" w:rsidRDefault="00A37D72" w:rsidP="001039FC">
            <w:pPr>
              <w:rPr>
                <w:b/>
              </w:rPr>
            </w:pPr>
          </w:p>
          <w:p w14:paraId="7A7954D5" w14:textId="77777777" w:rsidR="00DE5F8A" w:rsidRDefault="00DE5F8A" w:rsidP="00DE5F8A">
            <w:pPr>
              <w:rPr>
                <w:sz w:val="22"/>
                <w:szCs w:val="22"/>
              </w:rPr>
            </w:pPr>
          </w:p>
          <w:p w14:paraId="1BB85E93" w14:textId="77777777" w:rsidR="00DE5F8A" w:rsidRPr="00DE5F8A" w:rsidRDefault="00DE5F8A" w:rsidP="00DE5F8A">
            <w:pPr>
              <w:rPr>
                <w:sz w:val="22"/>
                <w:szCs w:val="22"/>
              </w:rPr>
            </w:pPr>
          </w:p>
          <w:p w14:paraId="0B10F629" w14:textId="2F0D2060" w:rsidR="00EF44C0" w:rsidRDefault="00E55F00" w:rsidP="00307DF8">
            <w:pPr>
              <w:jc w:val="center"/>
            </w:pPr>
            <w:r>
              <w:rPr>
                <w:noProof/>
              </w:rPr>
              <w:drawing>
                <wp:inline distT="0" distB="0" distL="0" distR="0" wp14:anchorId="2319FA3C" wp14:editId="40E512C0">
                  <wp:extent cx="2495550" cy="847725"/>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5550" cy="847725"/>
                          </a:xfrm>
                          <a:prstGeom prst="rect">
                            <a:avLst/>
                          </a:prstGeom>
                          <a:noFill/>
                          <a:ln>
                            <a:noFill/>
                          </a:ln>
                        </pic:spPr>
                      </pic:pic>
                    </a:graphicData>
                  </a:graphic>
                </wp:inline>
              </w:drawing>
            </w:r>
          </w:p>
        </w:tc>
      </w:tr>
    </w:tbl>
    <w:p w14:paraId="7F17B37B" w14:textId="77777777" w:rsidR="00EF44C0" w:rsidRPr="00FA50A8" w:rsidRDefault="00EF44C0" w:rsidP="00FA50A8">
      <w:pPr>
        <w:rPr>
          <w:sz w:val="2"/>
          <w:szCs w:val="2"/>
        </w:rPr>
      </w:pPr>
    </w:p>
    <w:sectPr w:rsidR="00EF44C0" w:rsidRPr="00FA50A8" w:rsidSect="00EC378B">
      <w:pgSz w:w="15840" w:h="12240" w:orient="landscape" w:code="1"/>
      <w:pgMar w:top="360" w:right="720" w:bottom="36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E0DF"/>
    <w:multiLevelType w:val="singleLevel"/>
    <w:tmpl w:val="0F83610D"/>
    <w:lvl w:ilvl="0">
      <w:start w:val="1"/>
      <w:numFmt w:val="bullet"/>
      <w:lvlText w:val=""/>
      <w:lvlJc w:val="left"/>
      <w:pPr>
        <w:tabs>
          <w:tab w:val="num" w:pos="324"/>
        </w:tabs>
        <w:ind w:left="324" w:hanging="252"/>
      </w:pPr>
      <w:rPr>
        <w:rFonts w:ascii="Symbol" w:hAnsi="Symbol" w:cs="Times New Roman" w:hint="default"/>
      </w:rPr>
    </w:lvl>
  </w:abstractNum>
  <w:abstractNum w:abstractNumId="1" w15:restartNumberingAfterBreak="0">
    <w:nsid w:val="561F3886"/>
    <w:multiLevelType w:val="hybridMultilevel"/>
    <w:tmpl w:val="4F387570"/>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5E1D464F"/>
    <w:multiLevelType w:val="hybridMultilevel"/>
    <w:tmpl w:val="D9565C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992640">
    <w:abstractNumId w:val="0"/>
  </w:num>
  <w:num w:numId="2" w16cid:durableId="1834486022">
    <w:abstractNumId w:val="1"/>
  </w:num>
  <w:num w:numId="3" w16cid:durableId="305399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17"/>
    <w:rsid w:val="00034D31"/>
    <w:rsid w:val="0005286D"/>
    <w:rsid w:val="00077B04"/>
    <w:rsid w:val="000E35CA"/>
    <w:rsid w:val="000F0593"/>
    <w:rsid w:val="001039FC"/>
    <w:rsid w:val="00145A58"/>
    <w:rsid w:val="00150F43"/>
    <w:rsid w:val="00163384"/>
    <w:rsid w:val="001A033C"/>
    <w:rsid w:val="001A7D50"/>
    <w:rsid w:val="001D6809"/>
    <w:rsid w:val="001F2147"/>
    <w:rsid w:val="001F6911"/>
    <w:rsid w:val="00225841"/>
    <w:rsid w:val="002924DD"/>
    <w:rsid w:val="002A46CD"/>
    <w:rsid w:val="002A4F10"/>
    <w:rsid w:val="002C67E9"/>
    <w:rsid w:val="002F26CB"/>
    <w:rsid w:val="00300685"/>
    <w:rsid w:val="00307DF8"/>
    <w:rsid w:val="00343C00"/>
    <w:rsid w:val="00347958"/>
    <w:rsid w:val="00360681"/>
    <w:rsid w:val="00372BD2"/>
    <w:rsid w:val="003E51A0"/>
    <w:rsid w:val="0047243A"/>
    <w:rsid w:val="004962D2"/>
    <w:rsid w:val="004B7B43"/>
    <w:rsid w:val="004D5892"/>
    <w:rsid w:val="004F03D2"/>
    <w:rsid w:val="00537C8A"/>
    <w:rsid w:val="005421E2"/>
    <w:rsid w:val="00542C4B"/>
    <w:rsid w:val="00542FEC"/>
    <w:rsid w:val="00552478"/>
    <w:rsid w:val="00562439"/>
    <w:rsid w:val="005A3BD0"/>
    <w:rsid w:val="005A71BD"/>
    <w:rsid w:val="00601347"/>
    <w:rsid w:val="00627826"/>
    <w:rsid w:val="00632DD6"/>
    <w:rsid w:val="00644674"/>
    <w:rsid w:val="006C3047"/>
    <w:rsid w:val="00727AFC"/>
    <w:rsid w:val="00730EF9"/>
    <w:rsid w:val="007B0AD9"/>
    <w:rsid w:val="007B2E4B"/>
    <w:rsid w:val="007D1BF9"/>
    <w:rsid w:val="007D3D46"/>
    <w:rsid w:val="007E3E9D"/>
    <w:rsid w:val="007F2CA7"/>
    <w:rsid w:val="007F2D1F"/>
    <w:rsid w:val="007F51F5"/>
    <w:rsid w:val="0086439F"/>
    <w:rsid w:val="00887881"/>
    <w:rsid w:val="008A2561"/>
    <w:rsid w:val="0096481B"/>
    <w:rsid w:val="0096488A"/>
    <w:rsid w:val="00980583"/>
    <w:rsid w:val="00994AC1"/>
    <w:rsid w:val="00A046C8"/>
    <w:rsid w:val="00A132E2"/>
    <w:rsid w:val="00A168CC"/>
    <w:rsid w:val="00A37D72"/>
    <w:rsid w:val="00A6497A"/>
    <w:rsid w:val="00A865CA"/>
    <w:rsid w:val="00AA3D95"/>
    <w:rsid w:val="00AC2A0B"/>
    <w:rsid w:val="00AD3727"/>
    <w:rsid w:val="00AD4F80"/>
    <w:rsid w:val="00AF7E3B"/>
    <w:rsid w:val="00B025CD"/>
    <w:rsid w:val="00B14698"/>
    <w:rsid w:val="00B70C03"/>
    <w:rsid w:val="00C03E2F"/>
    <w:rsid w:val="00C35F2B"/>
    <w:rsid w:val="00C91674"/>
    <w:rsid w:val="00CA4F45"/>
    <w:rsid w:val="00D0678A"/>
    <w:rsid w:val="00D13AC1"/>
    <w:rsid w:val="00D14731"/>
    <w:rsid w:val="00D17F67"/>
    <w:rsid w:val="00D40363"/>
    <w:rsid w:val="00D52C84"/>
    <w:rsid w:val="00D74406"/>
    <w:rsid w:val="00DB2B34"/>
    <w:rsid w:val="00DE5F8A"/>
    <w:rsid w:val="00E32768"/>
    <w:rsid w:val="00E34817"/>
    <w:rsid w:val="00E40A97"/>
    <w:rsid w:val="00E46F07"/>
    <w:rsid w:val="00E55F00"/>
    <w:rsid w:val="00E63391"/>
    <w:rsid w:val="00EA1F56"/>
    <w:rsid w:val="00EA3B30"/>
    <w:rsid w:val="00EA4875"/>
    <w:rsid w:val="00EC378B"/>
    <w:rsid w:val="00ED0C71"/>
    <w:rsid w:val="00ED6DDA"/>
    <w:rsid w:val="00EF44C0"/>
    <w:rsid w:val="00F30F2C"/>
    <w:rsid w:val="00F3194A"/>
    <w:rsid w:val="00F35FB5"/>
    <w:rsid w:val="00F438F7"/>
    <w:rsid w:val="00F8318F"/>
    <w:rsid w:val="00FA50A8"/>
    <w:rsid w:val="00FE03B3"/>
    <w:rsid w:val="00FE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23ACC4A"/>
  <w15:chartTrackingRefBased/>
  <w15:docId w15:val="{A8071CFA-1282-4C4A-AACB-6608A72E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widowControl w:val="0"/>
      <w:autoSpaceDE w:val="0"/>
      <w:autoSpaceDN w:val="0"/>
      <w:spacing w:line="612" w:lineRule="exact"/>
    </w:pPr>
  </w:style>
  <w:style w:type="paragraph" w:customStyle="1" w:styleId="Style2">
    <w:name w:val="Style 2"/>
    <w:basedOn w:val="Normal"/>
    <w:pPr>
      <w:widowControl w:val="0"/>
      <w:autoSpaceDE w:val="0"/>
      <w:autoSpaceDN w:val="0"/>
      <w:spacing w:before="144" w:line="288" w:lineRule="exact"/>
    </w:pPr>
  </w:style>
  <w:style w:type="paragraph" w:styleId="BodyText">
    <w:name w:val="Body Text"/>
    <w:basedOn w:val="Normal"/>
    <w:rPr>
      <w:sz w:val="26"/>
    </w:rPr>
  </w:style>
  <w:style w:type="paragraph" w:styleId="BodyText2">
    <w:name w:val="Body Text 2"/>
    <w:basedOn w:val="Normal"/>
    <w:pPr>
      <w:tabs>
        <w:tab w:val="left" w:pos="3960"/>
      </w:tabs>
      <w:ind w:right="216"/>
    </w:pPr>
  </w:style>
  <w:style w:type="paragraph" w:styleId="BlockText">
    <w:name w:val="Block Text"/>
    <w:basedOn w:val="Normal"/>
    <w:pPr>
      <w:ind w:left="396" w:right="540"/>
    </w:pPr>
    <w:rPr>
      <w:b/>
      <w:bCs/>
    </w:rPr>
  </w:style>
  <w:style w:type="character" w:styleId="Hyperlink">
    <w:name w:val="Hyperlink"/>
    <w:rsid w:val="00ED6DDA"/>
    <w:rPr>
      <w:color w:val="0000FF"/>
      <w:u w:val="single"/>
    </w:rPr>
  </w:style>
  <w:style w:type="paragraph" w:styleId="BalloonText">
    <w:name w:val="Balloon Text"/>
    <w:basedOn w:val="Normal"/>
    <w:semiHidden/>
    <w:rsid w:val="00730EF9"/>
    <w:rPr>
      <w:rFonts w:ascii="Tahoma" w:hAnsi="Tahoma" w:cs="Tahoma"/>
      <w:sz w:val="16"/>
      <w:szCs w:val="16"/>
    </w:rPr>
  </w:style>
  <w:style w:type="table" w:styleId="TableGrid">
    <w:name w:val="Table Grid"/>
    <w:basedOn w:val="TableNormal"/>
    <w:rsid w:val="0099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E0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C\LOCALS~1\Temp\TCD19.tmp\Advance%20beneficiary%20notice%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Advance beneficiary notice brochure</Template>
  <TotalTime>0</TotalTime>
  <Pages>2</Pages>
  <Words>597</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Standard Register</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dc:creator>
  <cp:keywords/>
  <cp:lastModifiedBy>Brenda</cp:lastModifiedBy>
  <cp:revision>2</cp:revision>
  <cp:lastPrinted>2022-01-25T18:32:00Z</cp:lastPrinted>
  <dcterms:created xsi:type="dcterms:W3CDTF">2024-01-22T22:12:00Z</dcterms:created>
  <dcterms:modified xsi:type="dcterms:W3CDTF">2024-01-22T22:12:00Z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TC011188761033</vt:lpwstr>
  </property>
</Properties>
</file>